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无锡市长安中学期末教学质量奖考核发放条例</w:t>
      </w:r>
    </w:p>
    <w:p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（十届五次教代会通过）</w:t>
      </w: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（一）质量奖对象</w:t>
      </w:r>
    </w:p>
    <w:p>
      <w:pPr>
        <w:spacing w:line="440" w:lineRule="exact"/>
        <w:ind w:firstLine="600" w:firstLineChars="2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凡是参加期末大市统考统批学科的任课教师和班主任。中考有另外的奖励条例，不在此奖励条例范围内。</w:t>
      </w: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（二）考核指标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（1）成绩指标：</w:t>
      </w:r>
      <w:r>
        <w:rPr>
          <w:rFonts w:hint="eastAsia" w:ascii="宋体" w:hAnsi="宋体"/>
          <w:sz w:val="24"/>
        </w:rPr>
        <w:t>优秀率、平均分、会考及格率、总分。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（2）素质指标：</w:t>
      </w:r>
      <w:r>
        <w:rPr>
          <w:rFonts w:hint="eastAsia" w:ascii="宋体" w:hAnsi="宋体"/>
          <w:sz w:val="24"/>
        </w:rPr>
        <w:t>备课组地位：考核备课组在区内的教学水平。</w:t>
      </w:r>
    </w:p>
    <w:p>
      <w:pPr>
        <w:spacing w:line="44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班级团体人数：考核班级学生进入年级前50%的人数。</w:t>
      </w: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（三）考核细则</w:t>
      </w:r>
    </w:p>
    <w:p>
      <w:pPr>
        <w:spacing w:line="44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（1）备课组奖：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1、考核内容：优秀率、平均分，二项指标分开考核；该二项奖励的基数都与工作量挂钩。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/>
          <w:sz w:val="24"/>
        </w:rPr>
        <w:t>在大市期末</w:t>
      </w:r>
      <w:r>
        <w:rPr>
          <w:rFonts w:hint="eastAsia" w:ascii="宋体" w:hAnsi="宋体"/>
          <w:sz w:val="24"/>
        </w:rPr>
        <w:t>统考统批</w:t>
      </w:r>
      <w:r>
        <w:rPr>
          <w:rFonts w:hint="eastAsia"/>
          <w:sz w:val="24"/>
        </w:rPr>
        <w:t>考试中，与惠山区内兄弟学校（省锡中实验和民办学校不算）相比，</w:t>
      </w:r>
      <w:r>
        <w:rPr>
          <w:rFonts w:hint="eastAsia" w:ascii="宋体" w:hAnsi="宋体"/>
          <w:sz w:val="24"/>
        </w:rPr>
        <w:t>优秀率或</w:t>
      </w:r>
      <w:r>
        <w:rPr>
          <w:rFonts w:hint="eastAsia"/>
          <w:sz w:val="24"/>
        </w:rPr>
        <w:t>平均分的成绩达到区平均水平的给予该</w:t>
      </w:r>
      <w:r>
        <w:rPr>
          <w:rFonts w:hint="eastAsia" w:ascii="宋体" w:hAnsi="宋体"/>
          <w:sz w:val="24"/>
        </w:rPr>
        <w:t>备课组全体成员</w:t>
      </w:r>
      <w:r>
        <w:rPr>
          <w:rFonts w:hint="eastAsia"/>
          <w:sz w:val="24"/>
        </w:rPr>
        <w:t>奖励。</w:t>
      </w:r>
      <w:r>
        <w:rPr>
          <w:rFonts w:hint="eastAsia" w:ascii="宋体" w:hAnsi="宋体"/>
          <w:sz w:val="24"/>
        </w:rPr>
        <w:t>优秀率或</w:t>
      </w:r>
      <w:r>
        <w:rPr>
          <w:rFonts w:hint="eastAsia"/>
          <w:sz w:val="24"/>
        </w:rPr>
        <w:t>平均分的</w:t>
      </w:r>
      <w:r>
        <w:rPr>
          <w:rFonts w:hint="eastAsia" w:ascii="宋体" w:hAnsi="宋体"/>
          <w:sz w:val="24"/>
        </w:rPr>
        <w:t>基数奖（满工作量）都为300元，其他以50元为一个档次，依次递加。</w:t>
      </w:r>
    </w:p>
    <w:p>
      <w:pPr>
        <w:spacing w:line="400" w:lineRule="exact"/>
        <w:ind w:firstLine="480" w:firstLineChars="200"/>
        <w:rPr>
          <w:sz w:val="30"/>
        </w:rPr>
      </w:pPr>
      <w:r>
        <w:rPr>
          <w:rFonts w:hint="eastAsia" w:ascii="宋体" w:hAnsi="宋体"/>
          <w:sz w:val="24"/>
        </w:rPr>
        <w:t>3、会考学科：奖励任课教师，班级及格率达90%，则奖励100元/班；班级及格率达95%，则奖励150元/班。</w:t>
      </w:r>
    </w:p>
    <w:p>
      <w:pPr>
        <w:spacing w:line="44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（2）班级团体人数奖：</w:t>
      </w:r>
    </w:p>
    <w:p>
      <w:pPr>
        <w:spacing w:line="400" w:lineRule="exact"/>
        <w:ind w:firstLine="480" w:firstLineChars="200"/>
        <w:rPr>
          <w:sz w:val="30"/>
        </w:rPr>
      </w:pPr>
      <w:r>
        <w:rPr>
          <w:rFonts w:hint="eastAsia" w:ascii="宋体" w:hAnsi="宋体"/>
          <w:sz w:val="24"/>
        </w:rPr>
        <w:t>1、考核内容：班级学生总分进入年级前50%的人数。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2、若任教班级学生各科成绩总分进入年级前50%的人数，等于或高于进入年级前50%的班级平均人数，则</w:t>
      </w:r>
      <w:r>
        <w:rPr>
          <w:rFonts w:hint="eastAsia"/>
          <w:sz w:val="24"/>
        </w:rPr>
        <w:t>给予该</w:t>
      </w:r>
      <w:r>
        <w:rPr>
          <w:rFonts w:hint="eastAsia" w:ascii="宋体" w:hAnsi="宋体"/>
          <w:sz w:val="24"/>
        </w:rPr>
        <w:t>班级的班主任和全体中考学科任课教师</w:t>
      </w:r>
      <w:r>
        <w:rPr>
          <w:rFonts w:hint="eastAsia"/>
          <w:sz w:val="24"/>
        </w:rPr>
        <w:t>奖励。学生人数正好达</w:t>
      </w:r>
      <w:r>
        <w:rPr>
          <w:rFonts w:hint="eastAsia" w:ascii="宋体" w:hAnsi="宋体"/>
          <w:sz w:val="24"/>
        </w:rPr>
        <w:t>前50%的奖励基数为200元，同一个教师在同一个班级的基数不重复，其他以30元/生为一个档次，依次递加。</w:t>
      </w:r>
    </w:p>
    <w:p>
      <w:pPr>
        <w:spacing w:line="400" w:lineRule="exact"/>
        <w:rPr>
          <w:sz w:val="30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1、本奖励条例解释权归校长室。</w:t>
      </w:r>
    </w:p>
    <w:p>
      <w:pPr>
        <w:spacing w:line="40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2、本奖励条例自教代会通过之日起试行。</w:t>
      </w:r>
    </w:p>
    <w:p>
      <w:pPr>
        <w:spacing w:line="400" w:lineRule="exact"/>
        <w:ind w:firstLine="6370" w:firstLineChars="2275"/>
        <w:rPr>
          <w:spacing w:val="20"/>
          <w:sz w:val="24"/>
        </w:rPr>
      </w:pPr>
      <w:r>
        <w:rPr>
          <w:rFonts w:hint="eastAsia"/>
          <w:spacing w:val="20"/>
          <w:sz w:val="24"/>
        </w:rPr>
        <w:t>校长室</w:t>
      </w:r>
    </w:p>
    <w:p>
      <w:pPr>
        <w:spacing w:line="400" w:lineRule="exact"/>
        <w:ind w:firstLine="6020" w:firstLineChars="2150"/>
        <w:rPr>
          <w:spacing w:val="20"/>
          <w:sz w:val="24"/>
        </w:rPr>
      </w:pPr>
      <w:r>
        <w:rPr>
          <w:rFonts w:hint="eastAsia"/>
          <w:spacing w:val="20"/>
          <w:sz w:val="24"/>
        </w:rPr>
        <w:t>2019年1月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C9"/>
    <w:rsid w:val="00024A05"/>
    <w:rsid w:val="000334A5"/>
    <w:rsid w:val="00051F31"/>
    <w:rsid w:val="00080718"/>
    <w:rsid w:val="000A1478"/>
    <w:rsid w:val="000D40BD"/>
    <w:rsid w:val="00154998"/>
    <w:rsid w:val="001674F2"/>
    <w:rsid w:val="00176C89"/>
    <w:rsid w:val="00185226"/>
    <w:rsid w:val="00187208"/>
    <w:rsid w:val="0019728D"/>
    <w:rsid w:val="001B38A6"/>
    <w:rsid w:val="001B5463"/>
    <w:rsid w:val="00214EC9"/>
    <w:rsid w:val="002548DF"/>
    <w:rsid w:val="00285922"/>
    <w:rsid w:val="002C397C"/>
    <w:rsid w:val="002F0DE9"/>
    <w:rsid w:val="00304010"/>
    <w:rsid w:val="003208D6"/>
    <w:rsid w:val="00340070"/>
    <w:rsid w:val="003579E2"/>
    <w:rsid w:val="00373654"/>
    <w:rsid w:val="003A2E45"/>
    <w:rsid w:val="0040518C"/>
    <w:rsid w:val="004D327E"/>
    <w:rsid w:val="00512BFA"/>
    <w:rsid w:val="00516390"/>
    <w:rsid w:val="00597F23"/>
    <w:rsid w:val="006127A0"/>
    <w:rsid w:val="00617F84"/>
    <w:rsid w:val="007271BE"/>
    <w:rsid w:val="007A2BF7"/>
    <w:rsid w:val="007B3BE9"/>
    <w:rsid w:val="00824C7F"/>
    <w:rsid w:val="00852E7A"/>
    <w:rsid w:val="00871D35"/>
    <w:rsid w:val="00890E52"/>
    <w:rsid w:val="008A02DB"/>
    <w:rsid w:val="00980906"/>
    <w:rsid w:val="009B0FB3"/>
    <w:rsid w:val="009D7A9C"/>
    <w:rsid w:val="00A219E9"/>
    <w:rsid w:val="00A437A9"/>
    <w:rsid w:val="00A70A1A"/>
    <w:rsid w:val="00A71C41"/>
    <w:rsid w:val="00A86A1A"/>
    <w:rsid w:val="00AC22AC"/>
    <w:rsid w:val="00AD24EC"/>
    <w:rsid w:val="00AD2624"/>
    <w:rsid w:val="00B020AC"/>
    <w:rsid w:val="00B153AA"/>
    <w:rsid w:val="00BB5C84"/>
    <w:rsid w:val="00C47A2C"/>
    <w:rsid w:val="00CD141D"/>
    <w:rsid w:val="00D17ABB"/>
    <w:rsid w:val="00D34005"/>
    <w:rsid w:val="00D42EC2"/>
    <w:rsid w:val="00D751D6"/>
    <w:rsid w:val="00DD4AF7"/>
    <w:rsid w:val="00ED6E0C"/>
    <w:rsid w:val="00F57262"/>
    <w:rsid w:val="00F7338B"/>
    <w:rsid w:val="00FB5C99"/>
    <w:rsid w:val="00FC4CC9"/>
    <w:rsid w:val="064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536</Characters>
  <Lines>4</Lines>
  <Paragraphs>1</Paragraphs>
  <TotalTime>297</TotalTime>
  <ScaleCrop>false</ScaleCrop>
  <LinksUpToDate>false</LinksUpToDate>
  <CharactersWithSpaces>629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2018-12-26T02:14:00Z</dcterms:created>
  <dc:creator>pc</dc:creator>
  <cp:lastModifiedBy>llg</cp:lastModifiedBy>
  <cp:lastPrinted>2018-12-27T02:21:00Z</cp:lastPrinted>
  <dcterms:modified xsi:type="dcterms:W3CDTF">2020-07-17T02:56:14Z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