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无锡市长安中学2022-2023学年第一学期安全处工作总结</w:t>
      </w:r>
    </w:p>
    <w:p>
      <w:pPr>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bookmarkStart w:id="0" w:name="_GoBack"/>
      <w:r>
        <w:rPr>
          <w:rFonts w:hint="eastAsia" w:ascii="宋体" w:hAnsi="宋体" w:eastAsia="宋体" w:cs="宋体"/>
          <w:b w:val="0"/>
          <w:bCs w:val="0"/>
          <w:sz w:val="21"/>
          <w:szCs w:val="21"/>
          <w:lang w:val="en-US" w:eastAsia="zh-CN"/>
        </w:rPr>
        <w:t>2022年度秋学期，在学校领导的关心、指导下，各部门的配合及全体班主任的支持下，安全处工作得以顺利开展，较好的完成了学期初制定的工作计划，同时较好的完成了上级部门和学校布置的有关工作，确保了学校安全工作有序进行。现就本学期安全处工作总结如下：</w:t>
      </w:r>
    </w:p>
    <w:p>
      <w:pPr>
        <w:keepNext w:val="0"/>
        <w:keepLines w:val="0"/>
        <w:pageBreakBefore w:val="0"/>
        <w:widowControl w:val="0"/>
        <w:numPr>
          <w:ilvl w:val="0"/>
          <w:numId w:val="1"/>
        </w:numPr>
        <w:kinsoku/>
        <w:wordWrap/>
        <w:overflowPunct/>
        <w:topLinePunct w:val="0"/>
        <w:autoSpaceDE/>
        <w:autoSpaceDN/>
        <w:bidi w:val="0"/>
        <w:adjustRightInd/>
        <w:snapToGrid/>
        <w:ind w:left="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本学期履职情况</w:t>
      </w:r>
    </w:p>
    <w:p>
      <w:pPr>
        <w:keepNext w:val="0"/>
        <w:keepLines w:val="0"/>
        <w:pageBreakBefore w:val="0"/>
        <w:widowControl w:val="0"/>
        <w:numPr>
          <w:numId w:val="0"/>
        </w:numPr>
        <w:kinsoku/>
        <w:wordWrap/>
        <w:overflowPunct/>
        <w:topLinePunct w:val="0"/>
        <w:autoSpaceDE/>
        <w:autoSpaceDN/>
        <w:bidi w:val="0"/>
        <w:adjustRightInd/>
        <w:snapToGrid/>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在学校领导的支持下，在各条线及班主任的配合下，安全处较好地完成了本学期学校安全工作。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完善了学校安全保卫工作规章制度，加强了学校门卫管理，严格了门卫保安人员的工作要求，严控校外人员来校管理，确保了学校第一条防线的安全。</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建立并健全了学校各项安全制度和处置预案，与各部门各条线签订了“一岗双责”安全责任书。</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在学校疫情防控办的领导下，有序组织做好了在校师生员工每日核酸检测的安排及平台上报数据工作。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完成了每周学校安全月报工作。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组织了多次疫情风险排查工作。</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迎接了多部门对学校的安全检测。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高标准通过了安全教育示范学校“回头看”验收。</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协助完成了学校办学水平评估安全条线的资料的上传。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完成了学生防震防灾演练，组织发动了学生“交通安全教育”“疫情防控教育”、“反诈骗教育”、“防溺水安全教育”、“食品安全教育”等宣传教育工作。</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上述工作的开展，丰富了学校安全教育的内容，提高了学校安全教育的效果，有效地保障了学校的安全，为学校教育教学工作的正常进行建立了安全屏障。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工作中存在的问题</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我校安全处在安全管理方面做了大量工作，学校安全工作得到加强，但是安全管理工作的难度依然很大，学校安全工作的形势仍然比较严峻。　</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1、周边环境依然存在不利于学生安全的因素。近几年来，在各级党委政府的领导下，通过有关职能部门的集中综合整治，学校周边环境有明显的好转。但是，学校周边的流动摊贩防不胜防，存在食品安全隐患。　</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2、新冠疫情的出现，提醒学校安全工作要从细处着手，把不稳定因素杜绝在校门之外。</w:t>
      </w:r>
    </w:p>
    <w:p>
      <w:pPr>
        <w:keepNext w:val="0"/>
        <w:keepLines w:val="0"/>
        <w:pageBreakBefore w:val="0"/>
        <w:widowControl w:val="0"/>
        <w:numPr>
          <w:ilvl w:val="0"/>
          <w:numId w:val="0"/>
        </w:numPr>
        <w:kinsoku/>
        <w:wordWrap/>
        <w:overflowPunct/>
        <w:topLinePunct w:val="0"/>
        <w:autoSpaceDE/>
        <w:autoSpaceDN/>
        <w:bidi w:val="0"/>
        <w:adjustRightInd/>
        <w:snapToGrid/>
        <w:ind w:left="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w:t>
      </w:r>
      <w:r>
        <w:rPr>
          <w:rFonts w:hint="eastAsia" w:ascii="宋体" w:hAnsi="宋体" w:eastAsia="宋体" w:cs="宋体"/>
          <w:b/>
          <w:bCs/>
          <w:sz w:val="21"/>
          <w:szCs w:val="21"/>
          <w:lang w:val="en-US" w:eastAsia="zh-CN"/>
        </w:rPr>
        <w:t>今后的打算：</w:t>
      </w:r>
    </w:p>
    <w:p>
      <w:pPr>
        <w:keepNext w:val="0"/>
        <w:keepLines w:val="0"/>
        <w:pageBreakBefore w:val="0"/>
        <w:widowControl w:val="0"/>
        <w:numPr>
          <w:ilvl w:val="0"/>
          <w:numId w:val="3"/>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安全教育工作是一项重要而复杂的工作，需要社会、学校、家庭的密切配合与合作，任何一方的管理缺失，都将会带来较大的影响。今后，我们将积极与属地公安、卫生、综合治理等部门加强联系，做好学校安全保卫工作；同时，不断完善各项安全制度，及时解决安全保卫工作中发现的新问题，不断提高我校安全处的工作水平，确保全校师生健康平安。</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2、学校正在进行改扩建工程，存在一定的安全隐患，在后期工作中应加强师生安全教育，杜绝安全事故发生。</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学校安全无小事，没了安全其他各项工作都将停摆。安全处将结合学校自身的特点，全力以赴做好学校的安全工作，为学校师生创建一个平安祥和的环境。让我们一起努力，维护好我们自己的家园！</w:t>
      </w:r>
    </w:p>
    <w:bookmarkEnd w:id="0"/>
    <w:p>
      <w:pPr>
        <w:keepNext w:val="0"/>
        <w:keepLines w:val="0"/>
        <w:pageBreakBefore w:val="0"/>
        <w:widowControl w:val="0"/>
        <w:numPr>
          <w:ilvl w:val="0"/>
          <w:numId w:val="0"/>
        </w:numPr>
        <w:kinsoku/>
        <w:wordWrap/>
        <w:overflowPunct/>
        <w:topLinePunct w:val="0"/>
        <w:autoSpaceDE/>
        <w:autoSpaceDN/>
        <w:bidi w:val="0"/>
        <w:adjustRightInd/>
        <w:snapToGrid/>
        <w:ind w:left="0" w:leftChars="0"/>
        <w:jc w:val="both"/>
        <w:textAlignment w:val="auto"/>
        <w:outlineLvl w:val="9"/>
        <w:rPr>
          <w:rFonts w:hint="eastAsia" w:ascii="宋体" w:hAnsi="宋体" w:eastAsia="宋体" w:cs="宋体"/>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BCB7D"/>
    <w:multiLevelType w:val="singleLevel"/>
    <w:tmpl w:val="80FBCB7D"/>
    <w:lvl w:ilvl="0" w:tentative="0">
      <w:start w:val="1"/>
      <w:numFmt w:val="decimal"/>
      <w:suff w:val="nothing"/>
      <w:lvlText w:val="%1、"/>
      <w:lvlJc w:val="left"/>
    </w:lvl>
  </w:abstractNum>
  <w:abstractNum w:abstractNumId="1">
    <w:nsid w:val="9EE9A22A"/>
    <w:multiLevelType w:val="singleLevel"/>
    <w:tmpl w:val="9EE9A22A"/>
    <w:lvl w:ilvl="0" w:tentative="0">
      <w:start w:val="1"/>
      <w:numFmt w:val="decimal"/>
      <w:suff w:val="nothing"/>
      <w:lvlText w:val="%1、"/>
      <w:lvlJc w:val="left"/>
      <w:pPr>
        <w:ind w:left="140"/>
      </w:pPr>
    </w:lvl>
  </w:abstractNum>
  <w:abstractNum w:abstractNumId="2">
    <w:nsid w:val="BBDCC999"/>
    <w:multiLevelType w:val="singleLevel"/>
    <w:tmpl w:val="BBDCC99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jNlMGIxY2Q0NmRiOGQ3NzFmNWY0ZWUxOTIxZWUifQ=="/>
  </w:docVars>
  <w:rsids>
    <w:rsidRoot w:val="2A20678E"/>
    <w:rsid w:val="014771A1"/>
    <w:rsid w:val="07F817E1"/>
    <w:rsid w:val="11122790"/>
    <w:rsid w:val="119026F2"/>
    <w:rsid w:val="1EF94714"/>
    <w:rsid w:val="22D63ED2"/>
    <w:rsid w:val="24C745BD"/>
    <w:rsid w:val="294B0FD9"/>
    <w:rsid w:val="2A20678E"/>
    <w:rsid w:val="3A0B6DC0"/>
    <w:rsid w:val="45594E8D"/>
    <w:rsid w:val="45841B9B"/>
    <w:rsid w:val="46015478"/>
    <w:rsid w:val="4BA01CF3"/>
    <w:rsid w:val="4ED027B0"/>
    <w:rsid w:val="512F7D12"/>
    <w:rsid w:val="51DD7DAB"/>
    <w:rsid w:val="5E696013"/>
    <w:rsid w:val="63C45248"/>
    <w:rsid w:val="654B2052"/>
    <w:rsid w:val="666D70E4"/>
    <w:rsid w:val="6EAA1982"/>
    <w:rsid w:val="77C3785E"/>
    <w:rsid w:val="7C75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1073</Words>
  <Characters>1079</Characters>
  <Lines>0</Lines>
  <Paragraphs>0</Paragraphs>
  <TotalTime>4</TotalTime>
  <ScaleCrop>false</ScaleCrop>
  <LinksUpToDate>false</LinksUpToDate>
  <CharactersWithSpaces>1082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2022-01-17T02:48:00Z</dcterms:created>
  <dc:creator>Administrator</dc:creator>
  <cp:lastModifiedBy>llg</cp:lastModifiedBy>
  <dcterms:modified xsi:type="dcterms:W3CDTF">2023-02-08T07:27:42Z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75643D01EAA0413FBEC4736D3B11D661</vt:lpwstr>
  </property>
</Properties>
</file>