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无锡市长安中学2023-2024学年第一学期</w:t>
      </w:r>
      <w:r>
        <w:rPr>
          <w:rFonts w:hint="eastAsia" w:ascii="宋体" w:hAnsi="宋体" w:cs="宋体"/>
          <w:b/>
          <w:kern w:val="0"/>
          <w:sz w:val="30"/>
          <w:szCs w:val="30"/>
        </w:rPr>
        <w:t>安全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处</w:t>
      </w:r>
      <w:r>
        <w:rPr>
          <w:rFonts w:hint="eastAsia" w:ascii="宋体" w:hAnsi="宋体" w:cs="宋体"/>
          <w:b/>
          <w:kern w:val="0"/>
          <w:sz w:val="30"/>
          <w:szCs w:val="30"/>
        </w:rPr>
        <w:t>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kern w:val="0"/>
          <w:sz w:val="21"/>
          <w:szCs w:val="21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kern w:val="0"/>
          <w:sz w:val="21"/>
          <w:szCs w:val="21"/>
        </w:rPr>
        <w:t>一、指导思想：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认真贯彻落实上级主管部门对学校安全管理工作的各项要求，坚持“安全第一、预防为主”方针，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以师生的和谐发展和校园的平安稳定为目标，着力学校安全工作的网络化、规范化、精细化管理，加强领导、突出重点、完善机制、精心组织、稳步推进，</w:t>
      </w:r>
      <w:r>
        <w:rPr>
          <w:rFonts w:hint="eastAsia" w:ascii="宋体" w:hAnsi="宋体" w:eastAsia="宋体" w:cs="宋体"/>
          <w:kern w:val="0"/>
          <w:sz w:val="21"/>
          <w:szCs w:val="21"/>
        </w:rPr>
        <w:t>扎实做好学校安全管理工作。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确保我校师生生命安全和学校财产安全，</w:t>
      </w:r>
      <w:r>
        <w:rPr>
          <w:rFonts w:hint="eastAsia" w:ascii="宋体" w:hAnsi="宋体" w:eastAsia="宋体" w:cs="宋体"/>
          <w:kern w:val="0"/>
          <w:sz w:val="21"/>
          <w:szCs w:val="21"/>
        </w:rPr>
        <w:t>为建和谐校园、创品质教育保驾护航。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二、工作目标：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1.建全组织，加强领导。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2．健全制度，落实安全责任。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3．强化教育，提高师生安全防范意识。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4．全方位排查，消除学校各类安全隐患。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5．定期检查，及时逐级汇总上报。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6．完善各种可能出现安全问题的应急处理预案，最大限度保障师生人身安全和学校财产安全。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三、工作原则：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教育先行、预防为主；分工明确、责任到人；多方联动、相互协同。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工作内容：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疫情防控安全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1、建立完善的疫情防控方案。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2、做好详细的疫情应急处置预案。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3、做好师生健康排查工作。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4、加强门卫管理，强化外来人员的管控工作。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）教育教学安全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1、教师要与学生建立良好的师生关系，用科学的方法育人，注重研究学生的心理、生理变化，加强对学生的心理辅导，严禁体罚和变相体罚学生，谨防学生产生厌学情绪的产生。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2、由学校或班级组织的各项活动时，首要考虑的必要因素是安全，并在此基础上周密考虑、分工明确、责任到人、严格管理，确保师生活动安全。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3、体育课及其它室外活动，教师应全程指导并监督学生的活动。根据活动内容，针对不同学生的身体状况，进行适量活动。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4、课堂及活动中，学生必要使用的器材或自备的工具，教师要作出明确的要求和细致操作指导，确保学生使用和保管的安全。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5、建立完善的学校、年级组及班级学生日常行为规范评比机制，做到要求明确、督查到岗、评比客观、公布及时、指导到位，形成学生规范有序的学生一日学习生活氛围。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食品卫生安全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、加强对学校食堂的安全管理工作，规范食堂操作程序。逐条对照并落实教育部颁发的《学校食堂与学生集体用餐卫生管理规定》办好食堂及利用“五常法”管好食堂。重点做好对食堂从业人员的培训与检查力度，坚持持证上岗、坚持落实进货品质验收和饭菜留样定期送检制度，严防食物中毒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2、切实做好学校各室场及食堂、宿舍的卫生保洁工作。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3、重视传染性疾病的防治与管理工作，协调有关部门避免流行性疾病在校内流行和传播。做好传染性疾病的监测、控制、上报工作。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4、定期检查师生饮用供水，使用饮水机时要防止学生烫伤。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）交通、消防等生活中各类安全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1、充分利用各种教育阵地，对学生进行遵守交通法规及乘车安全教育。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2、各班要切实执行五严规定，严格准时放晚学制度。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3、重视消防安全教育，学会使用应急消防设施。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4、加强防溺水、防漏电、防煤气等安全知识教育，增强师生的自我保护意识和能力。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5、倡导健康、文明、安全学生的校外交往活动，保障学生人身安全。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）校产校舍安全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1、每学期开学前组织全方位、地毯式校舍安全检查，发现安全隐患及时上报，并整改排除。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2、每个教师都应确立主人翁的思想，保持高度警惕，关心校产校舍及其它设施安全，发现问题及时汇报总务处。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3、加强保卫工作，按时巡查校园，检查学校各种防盗防火设施是否正常。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4、加强对各班各室的用电管理，不准私拉电线，乱接开关，宿舍不得使用明火，师生宿舍均不得使用电炉等大功率电器。充电完毕及时切断电源。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5、加强对实验室、电脑房等特殊场所的管理，按规定操作。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6、定期检查消防设施，加强操作培训，设置警示标志。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7、遵守学校财务存管制度，确保学校财产不受任何损失。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8、加强门卫的工作责任，校门口不得乱停车辆，禁止闲杂人员进入校园，外来人员进校严格履行登记手续。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）网络安全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网络管理人员加强对全校师生的安全培训与教育。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加大网络安全设备与软件的投入，确保校园网络畅通，学校网站正常。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3、加强对学生进行网络安全教育与管理，禁止学生进入社会网吧行为，致力提高学生对网络有害信息的防堵能力，积极营造学生健康成长的良好环境。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）预防自然灾害安全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1、注重对学生进行预防自然灾害的教育，使他们了解自然灾害，增加对自然灾害的认识。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2、学校定期举行疏散演练等，增强自我防备应对能力。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五、工作措施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1、充分利用学校橱窗、板报、国旗下讲话、班队会、晨会、训育时间等各种教育阵地，创造安全教育氛围，加强对学生的安全教育。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2、出台各项安全检查、记录制度，分工到人，明确责职。学年初各部门分别签定安全管理责任书，落实责任，规范操作。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3、安全工作做到时时有人查，日日有记载，周周有汇总，月月有小结。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4、抓住“全国校园安全日”和“全国禁毒日”等契机，组织开展一系列丰富多彩的安全教育活动，把学校安全教育工作开展得有声有色。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5、按照“规划实施——检查总结——调整提高”的步骤，积淀学校安全管理工作经验，提升安全管理工作水平。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六、具体安排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20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21"/>
          <w:szCs w:val="21"/>
        </w:rPr>
        <w:t>年八月份：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1．总结全学年度安全教育工作，制定下学年学校安全教育工作计划。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2．排查整改校园存在的安全隐患。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3．指导学生过好文明、健康、安全的暑假。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4、开展学校安全大检查，排除安全隐患。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九月份：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1．开展学校安全教育月系列活动（如相关法律规章学习、签定安全责任状、安全常识小竞赛、安全教育展板等）。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2．调查了解学生上下学交通情况。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3．结合国庆长假，对学生进行安全教育。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4.组织应急疏散或消防演练。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5、各条线开展安全排查，排除安全隐患。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十月份：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1．组织学生健康心理教育活动。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2．教师教学减负增效工作经验介绍。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3.学校周边环境综合治理调研。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4、做好“防灾避险”应急疏散演练。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5、各条线开展安全排查，排除安全隐患。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十一月份：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1．进行学生综合实践活动安全教育。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2．网络安全教育培训。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3、做好“防灾避险”应急疏散演练。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4、各条线开展安全排查，排除安全隐患。</w:t>
      </w:r>
      <w:r>
        <w:rPr>
          <w:rFonts w:hint="eastAsia" w:ascii="宋体" w:hAnsi="宋体" w:eastAsia="宋体" w:cs="宋体"/>
          <w:kern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十二月份：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1．学生食品卫生安全工作调研。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2．校园安全隐患排查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3、做好“防灾避险”应急疏散演练。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4、各条线开展安全排查，排除安全隐患。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一月份：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做好期末学校安全大检查。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做好本学期安全教育、安全排查资料汇总归档。</w:t>
      </w:r>
    </w:p>
    <w:bookmarkEnd w:id="0"/>
    <w:sectPr>
      <w:pgSz w:w="11906" w:h="16838"/>
      <w:pgMar w:top="1134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E80250"/>
    <w:multiLevelType w:val="singleLevel"/>
    <w:tmpl w:val="EDE8025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FC5BD42"/>
    <w:multiLevelType w:val="singleLevel"/>
    <w:tmpl w:val="0FC5BD4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0NjNlMGIxY2Q0NmRiOGQ3NzFmNWY0ZWUxOTIxZWUifQ=="/>
  </w:docVars>
  <w:rsids>
    <w:rsidRoot w:val="00AB4162"/>
    <w:rsid w:val="00067B83"/>
    <w:rsid w:val="007D7842"/>
    <w:rsid w:val="00A96C89"/>
    <w:rsid w:val="00AB4162"/>
    <w:rsid w:val="00B12E34"/>
    <w:rsid w:val="00E86A17"/>
    <w:rsid w:val="0E0439F9"/>
    <w:rsid w:val="22B2480D"/>
    <w:rsid w:val="38A7464B"/>
    <w:rsid w:val="38E6605F"/>
    <w:rsid w:val="3CBA010B"/>
    <w:rsid w:val="488123F4"/>
    <w:rsid w:val="67B84CAC"/>
    <w:rsid w:val="70372094"/>
    <w:rsid w:val="7CCD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2322</Words>
  <Characters>2331</Characters>
  <Lines>19</Lines>
  <Paragraphs>5</Paragraphs>
  <TotalTime>2</TotalTime>
  <ScaleCrop>false</ScaleCrop>
  <LinksUpToDate>false</LinksUpToDate>
  <CharactersWithSpaces>2467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2018-12-26T10:25:00Z</dcterms:created>
  <dc:creator>pc</dc:creator>
  <cp:lastModifiedBy>llg</cp:lastModifiedBy>
  <cp:lastPrinted>2018-12-28T11:02:00Z</cp:lastPrinted>
  <dcterms:modified xsi:type="dcterms:W3CDTF">2023-09-12T01:56:46Z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77BFF86966E74DCA850F98785F38A172</vt:lpwstr>
  </property>
</Properties>
</file>