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5" w:line="440" w:lineRule="exact"/>
        <w:ind w:right="301"/>
        <w:jc w:val="center"/>
        <w:rPr>
          <w:rFonts w:hint="default" w:ascii="宋体" w:hAnsi="宋体" w:eastAsia="宋体" w:cs="Tahoma"/>
          <w:b/>
          <w:color w:val="000000"/>
          <w:sz w:val="24"/>
          <w:lang w:val="en-US" w:eastAsia="zh-CN"/>
        </w:rPr>
      </w:pPr>
      <w:r>
        <w:rPr>
          <w:rFonts w:hint="eastAsia" w:cs="Times New Roman"/>
          <w:b/>
          <w:color w:val="000000"/>
          <w:kern w:val="2"/>
          <w:sz w:val="30"/>
          <w:szCs w:val="30"/>
        </w:rPr>
        <w:t>无锡市长安中学2023—2024学年第一学期</w:t>
      </w:r>
      <w:r>
        <w:rPr>
          <w:rFonts w:hint="eastAsia" w:ascii="宋体" w:hAnsi="宋体" w:cs="Tahoma"/>
          <w:b/>
          <w:color w:val="000000"/>
          <w:sz w:val="30"/>
          <w:szCs w:val="30"/>
          <w:lang w:val="en-US" w:eastAsia="zh-CN"/>
        </w:rPr>
        <w:t>安全处工作总结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22" w:firstLineChars="200"/>
        <w:textAlignment w:val="auto"/>
        <w:outlineLvl w:val="9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一、思想重视，认识到位。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学校安全处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从保障学生的身体健康和生命安全、保证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的正常教学秩序、维护社会稳定大局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出发，认真贯彻上级部门的文件精神，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确立“安全第一”的思想，把安全工作的要求和措施落到实处，坚持教育与管理、治理与建设、培养与提高相结合，切实维护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的正常生活秩序，保证全体教职工和学生的生命财产安全，营造安全、稳定、文明、健康的育人环境，全力以赴打造“平安校园”，形成“人人、事事、时时、处处，想安全，抓安全”的良好氛围。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2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二、组织健全，责任明确。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学校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建立了稳定的安全工作组织网络，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成立了以校长为组长的学校安全领导小组；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学校校长为安全责任第一人，分管领导分工负责，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各条线、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职能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部门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具体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分工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负责，全校上下，逐级负责，安全工作，人人有责的工作机制。学校安全责任第一人和各部门、全体教职工签订安全责任书，并严格执行校园治安综合治理“一票否决权制”和责任查究制度，制订切实可行的考核办法，安全工作考核与奖惩挂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22" w:firstLineChars="200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三、</w:t>
      </w:r>
      <w:r>
        <w:rPr>
          <w:rFonts w:hint="eastAsia" w:ascii="宋体" w:hAnsi="宋体" w:eastAsia="宋体" w:cs="宋体"/>
          <w:b/>
          <w:sz w:val="21"/>
          <w:szCs w:val="21"/>
        </w:rPr>
        <w:t>制度保证，措施落实。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20" w:firstLineChars="200"/>
        <w:textAlignment w:val="auto"/>
        <w:outlineLvl w:val="9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、建立安全工作领导责任制和责任追究制。由校长负责，将安全工作列入各有关处室的目标考核内容，并进行严格考核，严格执行责任追究制度，对造成重大安全事故的，要严肃追究有关领导及直接责任人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20" w:firstLineChars="200"/>
        <w:textAlignment w:val="auto"/>
        <w:outlineLvl w:val="9"/>
        <w:rPr>
          <w:rFonts w:hint="eastAsia" w:ascii="宋体" w:hAnsi="宋体" w:eastAsia="宋体" w:cs="宋体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2、签订责任书。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hint="eastAsia" w:ascii="宋体" w:hAnsi="宋体" w:eastAsia="宋体" w:cs="宋体"/>
          <w:bCs/>
          <w:sz w:val="21"/>
          <w:szCs w:val="21"/>
        </w:rPr>
        <w:t>与各室和班主任层层签订责任书，明确各自的职责。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hint="eastAsia" w:ascii="宋体" w:hAnsi="宋体" w:eastAsia="宋体" w:cs="宋体"/>
          <w:bCs/>
          <w:sz w:val="21"/>
          <w:szCs w:val="21"/>
        </w:rPr>
        <w:t>还向学生家长发放安全知识有关材料，明确了家长应做的工作和应负的责任。将安全教育工作作为对教职员工考核的重要内容，实行一票否决制度。贯彻“谁主管，谁负责”的原则，做到职责明确，责任到人。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20" w:firstLineChars="200"/>
        <w:textAlignment w:val="auto"/>
        <w:outlineLvl w:val="9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3、不断完善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hint="eastAsia" w:ascii="宋体" w:hAnsi="宋体" w:eastAsia="宋体" w:cs="宋体"/>
          <w:bCs/>
          <w:sz w:val="21"/>
          <w:szCs w:val="21"/>
        </w:rPr>
        <w:t>安全工作规章制度。建立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hint="eastAsia" w:ascii="宋体" w:hAnsi="宋体" w:eastAsia="宋体" w:cs="宋体"/>
          <w:bCs/>
          <w:sz w:val="21"/>
          <w:szCs w:val="21"/>
        </w:rPr>
        <w:t>安全工作的各项规章制度，并根据安全工作形势的发展，不断完善充实。建立健全定期检查和日常防范相结合的安全管理制度，以及学生管理、门卫值班、护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校</w:t>
      </w:r>
      <w:r>
        <w:rPr>
          <w:rFonts w:hint="eastAsia" w:ascii="宋体" w:hAnsi="宋体" w:eastAsia="宋体" w:cs="宋体"/>
          <w:bCs/>
          <w:sz w:val="21"/>
          <w:szCs w:val="21"/>
        </w:rPr>
        <w:t>值班、防火防灾、食品卫生管理、防火安全管理、户外大型器械检查、健康体检等规章制度。对涉及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hint="eastAsia" w:ascii="宋体" w:hAnsi="宋体" w:eastAsia="宋体" w:cs="宋体"/>
          <w:bCs/>
          <w:sz w:val="21"/>
          <w:szCs w:val="21"/>
        </w:rPr>
        <w:t>安全的各项工作，都要做到有章可循，违章必究，不留盲点，不出漏洞。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20" w:firstLineChars="200"/>
        <w:textAlignment w:val="auto"/>
        <w:outlineLvl w:val="9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4、建立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hint="eastAsia" w:ascii="宋体" w:hAnsi="宋体" w:eastAsia="宋体" w:cs="宋体"/>
          <w:bCs/>
          <w:sz w:val="21"/>
          <w:szCs w:val="21"/>
        </w:rPr>
        <w:t>安全意外事故处置预案制度。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hint="eastAsia" w:ascii="宋体" w:hAnsi="宋体" w:eastAsia="宋体" w:cs="宋体"/>
          <w:bCs/>
          <w:sz w:val="21"/>
          <w:szCs w:val="21"/>
        </w:rPr>
        <w:t>建立事故处置领导小组，制定了意外事故处置预案制度。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为最大限度减少安全事故的隐患，我校从实际出发，加强安全日常工作的管理。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a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、加强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设施的安全管理，经常检查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各种用房的用电、防火等安全，及时消除各类事故隐患。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、加强学生在校一日活动的管理，每一次户外活动，都有带班老师在场，有的活动，二位带班老师同时在场指导。在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组织的户外集体活动，都有相应的安全防范措施。每年的春季、秋季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的社会实践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活动，都能认真做好安全教育工作。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、加强食堂卫生安全的管理，成立家长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膳食委员会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，加强对食堂安全工作的管理和监督。定期对食堂人员进行培训学习，提高认识，提高操作技能。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、加强教职工的安全教育和管理，要求广大教职工切实履行在对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学生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安全教育方面的职责，把安全责任落实到人。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22" w:firstLineChars="200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四、加强教育，促进自护。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20" w:firstLineChars="200"/>
        <w:textAlignment w:val="auto"/>
        <w:outlineLvl w:val="9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要确保安全，根本在于提高安全意识、自我防范和自护自救能力，对此，我们努力通过多种形式和多种渠道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加强安全教育宣传</w:t>
      </w:r>
      <w:r>
        <w:rPr>
          <w:rFonts w:hint="eastAsia" w:ascii="宋体" w:hAnsi="宋体" w:eastAsia="宋体" w:cs="宋体"/>
          <w:bCs/>
          <w:sz w:val="21"/>
          <w:szCs w:val="21"/>
        </w:rPr>
        <w:t>，培养、提高学生的自我保护意识和能力。我们以安全教育为重点，经常性地对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学生</w:t>
      </w:r>
      <w:r>
        <w:rPr>
          <w:rFonts w:hint="eastAsia" w:ascii="宋体" w:hAnsi="宋体" w:eastAsia="宋体" w:cs="宋体"/>
          <w:bCs/>
          <w:sz w:val="21"/>
          <w:szCs w:val="21"/>
        </w:rPr>
        <w:t>开展安全教育，特别是抓好饮食卫生、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交通安全、</w:t>
      </w:r>
      <w:r>
        <w:rPr>
          <w:rFonts w:hint="eastAsia" w:ascii="宋体" w:hAnsi="宋体" w:eastAsia="宋体" w:cs="宋体"/>
          <w:bCs/>
          <w:sz w:val="21"/>
          <w:szCs w:val="21"/>
        </w:rPr>
        <w:t>防意外等的安全教育。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20" w:firstLineChars="200"/>
        <w:textAlignment w:val="auto"/>
        <w:outlineLvl w:val="9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a</w:t>
      </w:r>
      <w:r>
        <w:rPr>
          <w:rFonts w:hint="eastAsia" w:ascii="宋体" w:hAnsi="宋体" w:eastAsia="宋体" w:cs="宋体"/>
          <w:bCs/>
          <w:sz w:val="21"/>
          <w:szCs w:val="21"/>
        </w:rPr>
        <w:t>、认真做好安全教育周工作。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hint="eastAsia" w:ascii="宋体" w:hAnsi="宋体" w:eastAsia="宋体" w:cs="宋体"/>
          <w:bCs/>
          <w:sz w:val="21"/>
          <w:szCs w:val="21"/>
        </w:rPr>
        <w:t>安全教育周以"校园安全"为主题，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20" w:firstLineChars="200"/>
        <w:textAlignment w:val="auto"/>
        <w:outlineLvl w:val="9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在安全教育周期间，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hint="eastAsia" w:ascii="宋体" w:hAnsi="宋体" w:eastAsia="宋体" w:cs="宋体"/>
          <w:bCs/>
          <w:sz w:val="21"/>
          <w:szCs w:val="21"/>
        </w:rPr>
        <w:t>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bCs/>
          <w:sz w:val="21"/>
          <w:szCs w:val="21"/>
        </w:rPr>
        <w:t>、开展丰富多彩的教育活动。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我们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重视安全教育工作，充分利用宣传窗、黑板报、班级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黑板报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、走廊主题墙等各种形式向广大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师生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进行宣传、教育，增强全校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师生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的自我保护意识，提高自我防范能力。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c、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利用家长会、告家长书、学生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假期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生活指导、等形式加强与家庭的沟通，提高家长对安全教育的认识，配合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做好学生的安全自我防范意识和能力的培养。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d、为了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加强对学生的安全教育，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我校与惠山区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消防大队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惠山区长安派出所、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惠山区红十字会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等单位来校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对全校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师生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进行安全讲座，提高全校教职工的防范意识和自护自救能力的。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22" w:firstLineChars="200"/>
        <w:textAlignment w:val="auto"/>
        <w:outlineLvl w:val="9"/>
        <w:rPr>
          <w:rFonts w:hint="eastAsia" w:ascii="宋体" w:hAnsi="宋体" w:eastAsia="宋体" w:cs="宋体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五、加强检查，及时整改，开展常规检查。</w:t>
      </w:r>
      <w:r>
        <w:rPr>
          <w:rFonts w:hint="eastAsia" w:ascii="宋体" w:hAnsi="宋体" w:eastAsia="宋体" w:cs="宋体"/>
          <w:bCs/>
          <w:sz w:val="21"/>
          <w:szCs w:val="21"/>
        </w:rPr>
        <w:t>每学期开学以后，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hint="eastAsia" w:ascii="宋体" w:hAnsi="宋体" w:eastAsia="宋体" w:cs="宋体"/>
          <w:bCs/>
          <w:sz w:val="21"/>
          <w:szCs w:val="21"/>
        </w:rPr>
        <w:t>把安全教育工作作为重点检查内容之一。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学校安全领导小组每月进行安全大排查，消除安全隐患；</w:t>
      </w:r>
      <w:r>
        <w:rPr>
          <w:rFonts w:hint="eastAsia" w:ascii="宋体" w:hAnsi="宋体" w:eastAsia="宋体" w:cs="宋体"/>
          <w:bCs/>
          <w:sz w:val="21"/>
          <w:szCs w:val="21"/>
        </w:rPr>
        <w:t>汛前，对校舍、大型器械进行全面的安全检查。同时，积极配合市卫生局对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hint="eastAsia" w:ascii="宋体" w:hAnsi="宋体" w:eastAsia="宋体" w:cs="宋体"/>
          <w:bCs/>
          <w:sz w:val="21"/>
          <w:szCs w:val="21"/>
        </w:rPr>
        <w:t>食堂、饮水卫生进行检查。冬季，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hint="eastAsia" w:ascii="宋体" w:hAnsi="宋体" w:eastAsia="宋体" w:cs="宋体"/>
          <w:bCs/>
          <w:sz w:val="21"/>
          <w:szCs w:val="21"/>
        </w:rPr>
        <w:t>对电线和楼区进行防火安全检查。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22" w:firstLineChars="200"/>
        <w:textAlignment w:val="auto"/>
        <w:outlineLvl w:val="9"/>
        <w:rPr>
          <w:rFonts w:hint="eastAsia" w:ascii="宋体" w:hAnsi="宋体" w:eastAsia="宋体" w:cs="宋体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六、存在的主要问题和下步的打算。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20" w:firstLineChars="200"/>
        <w:textAlignment w:val="auto"/>
        <w:outlineLvl w:val="9"/>
        <w:rPr>
          <w:rFonts w:hint="eastAsia" w:ascii="宋体" w:hAnsi="宋体" w:eastAsia="宋体" w:cs="宋体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我校</w:t>
      </w:r>
      <w:r>
        <w:rPr>
          <w:rFonts w:hint="eastAsia" w:ascii="宋体" w:hAnsi="宋体" w:eastAsia="宋体" w:cs="宋体"/>
          <w:bCs/>
          <w:sz w:val="21"/>
          <w:szCs w:val="21"/>
        </w:rPr>
        <w:t>安全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工作</w:t>
      </w:r>
      <w:r>
        <w:rPr>
          <w:rFonts w:hint="eastAsia" w:ascii="宋体" w:hAnsi="宋体" w:eastAsia="宋体" w:cs="宋体"/>
          <w:bCs/>
          <w:sz w:val="21"/>
          <w:szCs w:val="21"/>
        </w:rPr>
        <w:t>的形势仍然比较严峻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20" w:firstLineChars="200"/>
        <w:textAlignment w:val="auto"/>
        <w:outlineLvl w:val="9"/>
        <w:rPr>
          <w:rFonts w:hint="eastAsia" w:ascii="宋体" w:hAnsi="宋体" w:eastAsia="宋体" w:cs="宋体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1、社会育人环境存在不利于师生安全的因素。近几年来，在各级党委政府的领导下，通过有关职能部门的集中综合整治，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hint="eastAsia" w:ascii="宋体" w:hAnsi="宋体" w:eastAsia="宋体" w:cs="宋体"/>
          <w:bCs/>
          <w:sz w:val="21"/>
          <w:szCs w:val="21"/>
        </w:rPr>
        <w:t>周边环境有明显的好转。但是，社会上的不安定因素和不良文化对师生安全的影响还比较大，试图干扰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hint="eastAsia" w:ascii="宋体" w:hAnsi="宋体" w:eastAsia="宋体" w:cs="宋体"/>
          <w:bCs/>
          <w:sz w:val="21"/>
          <w:szCs w:val="21"/>
        </w:rPr>
        <w:t>及学生的社会恶势力和人员还存在。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20" w:firstLineChars="200"/>
        <w:textAlignment w:val="auto"/>
        <w:outlineLvl w:val="9"/>
        <w:rPr>
          <w:rFonts w:hint="eastAsia" w:ascii="宋体" w:hAnsi="宋体" w:eastAsia="宋体" w:cs="宋体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2、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hint="eastAsia" w:ascii="宋体" w:hAnsi="宋体" w:eastAsia="宋体" w:cs="宋体"/>
          <w:bCs/>
          <w:sz w:val="21"/>
          <w:szCs w:val="21"/>
        </w:rPr>
        <w:t>安全工作的难度不断增大。学生中独生子女越来越多，独生子女在家庭中往往受保护较多，而缺乏生活经验。学生作为社会的弱势群体，多数自我保护意识和安全防范能力低，大大增加了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hint="eastAsia" w:ascii="宋体" w:hAnsi="宋体" w:eastAsia="宋体" w:cs="宋体"/>
          <w:bCs/>
          <w:sz w:val="21"/>
          <w:szCs w:val="21"/>
        </w:rPr>
        <w:t>安全工作的难度。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今后，我们将进一步重视安全工作，及时解决安全工作中发现的新问题，不断提高我校安全工作水平。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0NjNlMGIxY2Q0NmRiOGQ3NzFmNWY0ZWUxOTIxZWUifQ=="/>
  </w:docVars>
  <w:rsids>
    <w:rsidRoot w:val="49635C14"/>
    <w:rsid w:val="071D758B"/>
    <w:rsid w:val="0FAE692A"/>
    <w:rsid w:val="28542EA6"/>
    <w:rsid w:val="29DB37E2"/>
    <w:rsid w:val="2BC27474"/>
    <w:rsid w:val="38F1355F"/>
    <w:rsid w:val="49635C14"/>
    <w:rsid w:val="4CC36B68"/>
    <w:rsid w:val="5CEC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ordWrap w:val="0"/>
      <w:spacing w:line="300" w:lineRule="atLeast"/>
      <w:ind w:right="301" w:firstLine="420" w:firstLineChars="200"/>
    </w:pPr>
    <w:rPr>
      <w:rFonts w:cs="Tahoma"/>
      <w:color w:val="33333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2024-01-18T02:38:00Z</dcterms:created>
  <dc:creator>Administrator</dc:creator>
  <cp:lastModifiedBy>llg</cp:lastModifiedBy>
  <dcterms:modified xsi:type="dcterms:W3CDTF">2024-01-23T05:59:07Z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14A3465381A24F0FA60CE60095FE7471_11</vt:lpwstr>
  </property>
</Properties>
</file>