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无锡市长安中学2024-2025学年第二学期德育</w:t>
      </w:r>
      <w:r>
        <w:rPr>
          <w:rFonts w:hint="eastAsia"/>
          <w:b/>
          <w:sz w:val="28"/>
          <w:szCs w:val="28"/>
          <w:lang w:eastAsia="zh-CN"/>
        </w:rPr>
        <w:t>处</w:t>
      </w:r>
      <w:bookmarkStart w:id="0" w:name="_GoBack"/>
      <w:bookmarkEnd w:id="0"/>
      <w:r>
        <w:rPr>
          <w:rFonts w:hint="eastAsia"/>
          <w:b/>
          <w:sz w:val="28"/>
          <w:szCs w:val="28"/>
        </w:rPr>
        <w:t>工作总结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本学期，德育处在学校领导的指导下，紧紧围绕“立德树人”目标及学生实际情况，以培养学生良好思想品德和健全人格为核心，积极推进各项德育工作。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现将本学期工作总结如下：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一、本学期德育工作总结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1.规范学生常规管理，培养良好行为习惯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完善规章制度：继续加强学生日常行为规范管理。学期中，德育处继续修订完善《学生训育手册》，添加完善《防欺凌制度》等规章制度，明确学生行为规范和班级管理要求，使学生管理工作有章可循。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加强日常检查：德育处联合学生会，每天对学生的清卫工作、课堂纪律、两操等方面进行检查和评比，及时发现和公示学生的不良行为习惯。每月公布班级量化考核结果，对表现优秀的班级进行表彰，对存在问题的班级进行督促整改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开展专项整治活动：针对学生中存在的校园欺凌、沉迷手机、抽烟等问题，开展专项整治活动。通过主题班会、专题讲座、签订承诺书等方式，加强对学生的教育和引导，减少了不良行为的发生。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2.加强德育队伍建设，提升育人水平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加强班主任队伍管理：定期召开班主任工作例会，鼓励班主任学习先进的教育理念和班级管理经验，师徒之间加强交流，积极推进“双减”背景下班级管理工作的开展。同时，通过定期检查班级管理记录、开展新老班主任的结对、经验交流等方式，促进班主任之间的相互学习与交流，提升班级管理能力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加强德育教师培训：积极组织青年班主任开展校内班会课公开课活动，参加校内外各类班主任培训活动。鼓励班主任理论联系实际，提升了德育教师的理论水平和实践能力。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3.深化主题教育活动，培育核心价值观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加强传统美德教育：以中华传统节日为契机，开展“我们的节日”系列主题活动。利用学雷锋、清明节、劳动节、端午节等重要节日，开展相关教育活动，弘扬社会主义核心价值观内容，引导学生传承和弘扬中华民族传统美德，增强学生爱国情怀，让学生深刻感受革命先辈的奋斗精神。</w:t>
      </w: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4.推进心理健康教育，推动学生心理健康发展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开设心理健康教育课程，普及心理健康知识。利用现有心理咨询室，为学生提供心理咨询服务，本学期共接待学生心理咨询33人次。组织开展心理健康主题班会、心理健康手抄报比赛等活动，增强学生的心理健康意识，培养学生积极向上的心态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5.构建家校社协同育人体系，凝聚教育合力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加强家校沟通：学校多次邀请家长委员会成员来校参与家长座谈，了解家长的内心想法，介绍学校发展情况，推动家校之间的活动。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定期召开家长会，进行家访活动。</w:t>
      </w:r>
      <w:r>
        <w:rPr>
          <w:rFonts w:hint="eastAsia" w:ascii="Calibri" w:hAnsi="Calibri" w:eastAsia="宋体" w:cs="Times New Roman"/>
          <w:color w:val="000000" w:themeColor="text1"/>
          <w:sz w:val="24"/>
          <w:szCs w:val="24"/>
        </w:rPr>
        <w:t>组织开展家委会活动、家长会、网上家长学校、父母学堂家教导读的方式，参与到学校建设当中去，积极面对复杂的教育环境，加强了家校沟通，家校形成教育合力，更有利于学生的教育和管理，提高了学校教育和家庭教育的实效性。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color w:val="000000" w:themeColor="text1"/>
          <w:sz w:val="24"/>
          <w:szCs w:val="24"/>
        </w:rPr>
      </w:pPr>
      <w:r>
        <w:rPr>
          <w:rFonts w:hint="eastAsia" w:ascii="Calibri" w:hAnsi="Calibri" w:eastAsia="宋体" w:cs="Times New Roman"/>
          <w:color w:val="000000" w:themeColor="text1"/>
          <w:sz w:val="24"/>
          <w:szCs w:val="24"/>
        </w:rPr>
        <w:t>利用好社区共建单位，依托德育课程——暑期德育作业进家庭、进社区和进社会，通过编译暑期德育作业，开展正确的暑假生活指导，积极鼓励学生前往长宁、长安、长馨、姑里等5个社区参加活动。让劳动体验教育、感恩教育、法治教育、文明礼仪教育、科普教育、绿色环保教育等润物细无声地提升学生品行，成为学生个体发展的平台，成为家庭教育、社区教育的向导，共助学生全面发展、健康成长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拓展社会实践渠道：与社区、企业等单位合作，组织学生开展社会实践活动。如开展社区志愿服务、参观企业生产流程等活动，让学生在实践中了解社会、增长见识，培养学生的社会责任感和实践能力。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二、存在不足与反思：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1.德育评价体系有待完善： 对学生思想品德、行为习惯、社会实践等方面的评价方式相对单一，过程性、发展性评价机制需进一步探索和细化。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2.德育活动精品化程度需提升： 德育活动比较传统，浮于表面，流于形式，未深入震撼学生“心灵”，部分活动的深度和影响力有待加强，品牌活动的长效机制需要巩固，部分活动虎头蛇尾，未能形成闭环。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家校社协同育人深度需拓展：本学期，陆续开展家长会、家访活动，但部分家长参与学校教育的积极性和能力有待提高，教师对重点学生的家访落实不到位，家校联系意识不强。此外，学生教育方面，班主任得不到家长的帮助和支持，效能需进一步优化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4.心理健康教育专业力量仍显不足： 面对日益复杂的学生心理问题，学校缺乏专职心理健康教师，心理健康问题学生数量较多，心理健康兼职教师苦苦支撑着心理健康教育工作，心理危机干预能力不足，专业师资力量需持续加强。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对于学生的整体质量不高，受家庭教育环境、社会物质诱惑、网络手机影响等因素，本学期中，学生违纪违规问题比较突出，部分学生涉及违法问题。德育处虽积极处理问题，加强教育。但不良行为习惯的风气较严重，屡教不改的现象也比较明显，且“全员德育”得不到全体教师的效应，缺少德育基础支持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6.班主任老龄化也比较严重，青年班主任经验不足，怕吃苦，嫌麻烦。个别班主任积极性不高，对待班主任工作的责任心，表现不一。应对突发事件，不会有效处理，个别时刻还会激化家校之间的矛盾。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三、下学期工作思路：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1.深化德育课程改革： 完善德育教育内容体系，通过国旗下讲话、晨会、班会、黑板报、团队角、学科课堂等形式，开展德育理论教育。继续落实德育主题实践活动的开展，有效推动学生精神文明建设。全面关注学生发展过程中，进一步探索德育课程与学科教学、综合实践活动、校园文化的深度融合，构建更加有效德育课程体系，鼓励全体教师参与德育教育，树立人人都是学科工作者的意识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2.创新德育评价机制： 进一步规范学生行为习惯，倡导文明行为意识，探索建立以学生品德发展为核心，包含多维度、多主体、过程性与终结性相结合的综合素质评价体系。除了学生学习成绩评价外，设计学生德智体美劳的评价过程，利用积分奖品兑换制，唤醒学生学习和竞争的动力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3.打造德育特色品牌： 在现有活动基础上，集中力量打造1-2个具有广泛影响力和持续生命力的德育活动品牌项目，如继续推动“劳动教育”“文明礼仪教育”“心理健康教育”等项目，创造舞台和情景，推动学生健康发展。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4.提升协同育人实效： 建立更加完善的家委会组织，加强家校之间的沟通和联系，了解家长的困境和对学校的述求。加强家长学校建设，提供有效的家庭教育方法和理论知识，提升家庭教育指导服务水平；拓展校外实践基地的数量和类型，鼓励更多学生参与校外实践活动，深化校社合作内涵，促进学生正确价值观和人生观形成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5.强化心育专业支撑： 引进专业的心理健康专职教师，扩大心理健康教育的师资力量，推广心理健康教育的影响范围教，完善心理危机预防与干预机制，提升心理健康教育工作专业化、科学化水平。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6.优化德育队伍培养： 加强班主任工作室，教师发展处对青年教师和青年班主任的培养，开展班主任专业化培训与研讨，通过比赛、交流、分享等方式，持续推广优秀育人经验和教育教学方法，弘扬班主任奉献精神，责任意识。激发全体教师（班主任）的德育创新活力，更快成长为优质班主任后备力量。</w:t>
      </w: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学校德育处将继续坚守立德树人初心，聚焦学生核心素养发展，不断探索德育工作的新规律、新方法，努力构建方向正确、内容完善、载体丰富、常态开展的德育工作体系而不懈奋斗！</w:t>
      </w: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</w:p>
    <w:p>
      <w:pPr>
        <w:spacing w:line="440" w:lineRule="exact"/>
        <w:ind w:firstLine="480" w:firstLineChars="20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无锡市长安中学德育处</w:t>
      </w:r>
    </w:p>
    <w:p>
      <w:pPr>
        <w:spacing w:line="440" w:lineRule="exact"/>
        <w:ind w:firstLine="480" w:firstLineChars="20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2025年6月25日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6C9"/>
    <w:rsid w:val="000A5087"/>
    <w:rsid w:val="000C1457"/>
    <w:rsid w:val="00145FB5"/>
    <w:rsid w:val="0017330F"/>
    <w:rsid w:val="001C7C4C"/>
    <w:rsid w:val="001F3BC2"/>
    <w:rsid w:val="002520F6"/>
    <w:rsid w:val="002B3021"/>
    <w:rsid w:val="00361A38"/>
    <w:rsid w:val="00395694"/>
    <w:rsid w:val="00420E0D"/>
    <w:rsid w:val="004A78BD"/>
    <w:rsid w:val="004D0B75"/>
    <w:rsid w:val="0052707C"/>
    <w:rsid w:val="00582149"/>
    <w:rsid w:val="00695890"/>
    <w:rsid w:val="007708F9"/>
    <w:rsid w:val="008554F1"/>
    <w:rsid w:val="008728E3"/>
    <w:rsid w:val="00885698"/>
    <w:rsid w:val="00893560"/>
    <w:rsid w:val="00992BAC"/>
    <w:rsid w:val="00AD61A6"/>
    <w:rsid w:val="00AF136F"/>
    <w:rsid w:val="00B21FAF"/>
    <w:rsid w:val="00B52048"/>
    <w:rsid w:val="00D00DA9"/>
    <w:rsid w:val="00D56E84"/>
    <w:rsid w:val="00DA56C9"/>
    <w:rsid w:val="00E571A1"/>
    <w:rsid w:val="00F8013F"/>
    <w:rsid w:val="674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wxcazx</Company>
  <Pages>4</Pages>
  <Words>437</Words>
  <Characters>2492</Characters>
  <Lines>20</Lines>
  <Paragraphs>5</Paragraphs>
  <TotalTime>100</TotalTime>
  <ScaleCrop>false</ScaleCrop>
  <LinksUpToDate>false</LinksUpToDate>
  <CharactersWithSpaces>2924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2025-06-24T00:29:00Z</dcterms:created>
  <dc:creator>mwb</dc:creator>
  <cp:lastModifiedBy>llg</cp:lastModifiedBy>
  <dcterms:modified xsi:type="dcterms:W3CDTF">2012-12-31T16:15:50Z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