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B1" w:rsidRPr="00896EDB" w:rsidRDefault="00BF26B1" w:rsidP="00896EDB">
      <w:pPr>
        <w:spacing w:line="400" w:lineRule="exact"/>
        <w:jc w:val="center"/>
        <w:rPr>
          <w:rFonts w:asciiTheme="minorEastAsia" w:eastAsiaTheme="minorEastAsia" w:hAnsiTheme="minorEastAsia" w:cs="Times New Roman"/>
          <w:b/>
          <w:sz w:val="32"/>
          <w:szCs w:val="24"/>
        </w:rPr>
      </w:pPr>
      <w:r w:rsidRPr="00896EDB">
        <w:rPr>
          <w:rFonts w:asciiTheme="minorEastAsia" w:eastAsiaTheme="minorEastAsia" w:hAnsiTheme="minorEastAsia" w:cs="黑体" w:hint="eastAsia"/>
          <w:b/>
          <w:sz w:val="32"/>
          <w:szCs w:val="24"/>
        </w:rPr>
        <w:t>中共中央国务院关于全面加强新时代大中小学劳动教育的意见</w:t>
      </w:r>
    </w:p>
    <w:p w:rsidR="00BF26B1" w:rsidRPr="00896EDB" w:rsidRDefault="00BF26B1" w:rsidP="00896EDB">
      <w:pPr>
        <w:spacing w:line="400" w:lineRule="exact"/>
        <w:jc w:val="center"/>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w:t>
      </w:r>
      <w:r w:rsidRPr="00896EDB">
        <w:rPr>
          <w:rFonts w:asciiTheme="minorEastAsia" w:eastAsiaTheme="minorEastAsia" w:hAnsiTheme="minorEastAsia"/>
          <w:sz w:val="24"/>
          <w:szCs w:val="24"/>
        </w:rPr>
        <w:t>2020</w:t>
      </w:r>
      <w:r w:rsidRPr="00896EDB">
        <w:rPr>
          <w:rFonts w:asciiTheme="minorEastAsia" w:eastAsiaTheme="minorEastAsia" w:hAnsiTheme="minorEastAsia" w:cs="宋体" w:hint="eastAsia"/>
          <w:sz w:val="24"/>
          <w:szCs w:val="24"/>
        </w:rPr>
        <w:t>年</w:t>
      </w:r>
      <w:r w:rsidRPr="00896EDB">
        <w:rPr>
          <w:rFonts w:asciiTheme="minorEastAsia" w:eastAsiaTheme="minorEastAsia" w:hAnsiTheme="minorEastAsia"/>
          <w:sz w:val="24"/>
          <w:szCs w:val="24"/>
        </w:rPr>
        <w:t>3</w:t>
      </w:r>
      <w:r w:rsidRPr="00896EDB">
        <w:rPr>
          <w:rFonts w:asciiTheme="minorEastAsia" w:eastAsiaTheme="minorEastAsia" w:hAnsiTheme="minorEastAsia" w:cs="宋体" w:hint="eastAsia"/>
          <w:sz w:val="24"/>
          <w:szCs w:val="24"/>
        </w:rPr>
        <w:t>月</w:t>
      </w:r>
      <w:r w:rsidRPr="00896EDB">
        <w:rPr>
          <w:rFonts w:asciiTheme="minorEastAsia" w:eastAsiaTheme="minorEastAsia" w:hAnsiTheme="minorEastAsia"/>
          <w:sz w:val="24"/>
          <w:szCs w:val="24"/>
        </w:rPr>
        <w:t>20</w:t>
      </w:r>
      <w:r w:rsidRPr="00896EDB">
        <w:rPr>
          <w:rFonts w:asciiTheme="minorEastAsia" w:eastAsiaTheme="minorEastAsia" w:hAnsiTheme="minorEastAsia" w:cs="宋体" w:hint="eastAsia"/>
          <w:sz w:val="24"/>
          <w:szCs w:val="24"/>
        </w:rPr>
        <w:t>日）</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为构建德智体美劳全面培养的教育体系，现就加强新时代大中小学劳动教育提出如下意见。</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一、充分认识新时代培养社会主义建设者和接班人对加强劳动教育的新要求</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（一）重大意义。劳动教育是中国特色社会主义教育制度的重要内容，直接</w:t>
      </w:r>
      <w:bookmarkStart w:id="0" w:name="_GoBack"/>
      <w:r w:rsidRPr="00896EDB">
        <w:rPr>
          <w:rFonts w:asciiTheme="minorEastAsia" w:eastAsiaTheme="minorEastAsia" w:hAnsiTheme="minorEastAsia" w:cs="宋体" w:hint="eastAsia"/>
          <w:sz w:val="24"/>
          <w:szCs w:val="24"/>
        </w:rPr>
        <w:t>决定社会主义建设者和接班人的劳动精神面貌、劳动价值取向和劳动技能水平。</w:t>
      </w:r>
      <w:bookmarkEnd w:id="0"/>
      <w:r w:rsidRPr="00896EDB">
        <w:rPr>
          <w:rFonts w:asciiTheme="minorEastAsia" w:eastAsiaTheme="minorEastAsia" w:hAnsiTheme="minorEastAsia" w:cs="宋体" w:hint="eastAsia"/>
          <w:sz w:val="24"/>
          <w:szCs w:val="24"/>
        </w:rPr>
        <w:t>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二）指导思想。以习近平新时代中国特色社会主义思想为指导，全面贯彻党的教育方针，落实全国教育大会精神，坚持立德树人，坚持培育和践行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（三）基本原则</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w:t>
      </w:r>
      <w:r w:rsidRPr="00896EDB">
        <w:rPr>
          <w:rFonts w:asciiTheme="minorEastAsia" w:eastAsiaTheme="minorEastAsia" w:hAnsiTheme="minorEastAsia"/>
          <w:sz w:val="24"/>
          <w:szCs w:val="24"/>
        </w:rPr>
        <w:t>——</w:t>
      </w:r>
      <w:r w:rsidRPr="00896EDB">
        <w:rPr>
          <w:rFonts w:asciiTheme="minorEastAsia" w:eastAsiaTheme="minorEastAsia" w:hAnsiTheme="minorEastAsia" w:cs="宋体" w:hint="eastAsia"/>
          <w:sz w:val="24"/>
          <w:szCs w:val="24"/>
        </w:rPr>
        <w:t>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w:t>
      </w:r>
      <w:r w:rsidRPr="00896EDB">
        <w:rPr>
          <w:rFonts w:asciiTheme="minorEastAsia" w:eastAsiaTheme="minorEastAsia" w:hAnsiTheme="minorEastAsia"/>
          <w:sz w:val="24"/>
          <w:szCs w:val="24"/>
        </w:rPr>
        <w:t>——</w:t>
      </w:r>
      <w:r w:rsidRPr="00896EDB">
        <w:rPr>
          <w:rFonts w:asciiTheme="minorEastAsia" w:eastAsiaTheme="minorEastAsia" w:hAnsiTheme="minorEastAsia" w:cs="宋体" w:hint="eastAsia"/>
          <w:sz w:val="24"/>
          <w:szCs w:val="24"/>
        </w:rPr>
        <w:t>遵循教育规律。符合学生年龄特点，以体力劳动为主，注意手脑并用、安全适度，强化实践体验，让学生亲历劳动过程，提升育人实效性。</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w:t>
      </w:r>
      <w:r w:rsidRPr="00896EDB">
        <w:rPr>
          <w:rFonts w:asciiTheme="minorEastAsia" w:eastAsiaTheme="minorEastAsia" w:hAnsiTheme="minorEastAsia"/>
          <w:sz w:val="24"/>
          <w:szCs w:val="24"/>
        </w:rPr>
        <w:t>——</w:t>
      </w:r>
      <w:r w:rsidRPr="00896EDB">
        <w:rPr>
          <w:rFonts w:asciiTheme="minorEastAsia" w:eastAsiaTheme="minorEastAsia" w:hAnsiTheme="minorEastAsia" w:cs="宋体" w:hint="eastAsia"/>
          <w:sz w:val="24"/>
          <w:szCs w:val="24"/>
        </w:rPr>
        <w:t>体现时代特征。适应科技发展和产业变革，针对劳动新形态，注重新兴技术支撑和社会服务新变化。深化产教融合，改进劳动教育方式。强化诚实合法劳动意识，培养科学精神，提高创造性劳动能力。</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w:t>
      </w:r>
      <w:r w:rsidRPr="00896EDB">
        <w:rPr>
          <w:rFonts w:asciiTheme="minorEastAsia" w:eastAsiaTheme="minorEastAsia" w:hAnsiTheme="minorEastAsia"/>
          <w:sz w:val="24"/>
          <w:szCs w:val="24"/>
        </w:rPr>
        <w:t>——</w:t>
      </w:r>
      <w:r w:rsidRPr="00896EDB">
        <w:rPr>
          <w:rFonts w:asciiTheme="minorEastAsia" w:eastAsiaTheme="minorEastAsia" w:hAnsiTheme="minorEastAsia" w:cs="宋体" w:hint="eastAsia"/>
          <w:sz w:val="24"/>
          <w:szCs w:val="24"/>
        </w:rPr>
        <w:t>强化综合实施。加强政府统筹，拓宽劳动教育途径，整合家庭、学校、社会各方面力量。家庭劳动教育要日常化，学校劳动教育要规范化，社会劳动教育要多样化，形成协同育人格局。</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w:t>
      </w:r>
      <w:r w:rsidRPr="00896EDB">
        <w:rPr>
          <w:rFonts w:asciiTheme="minorEastAsia" w:eastAsiaTheme="minorEastAsia" w:hAnsiTheme="minorEastAsia"/>
          <w:sz w:val="24"/>
          <w:szCs w:val="24"/>
        </w:rPr>
        <w:t>——</w:t>
      </w:r>
      <w:r w:rsidRPr="00896EDB">
        <w:rPr>
          <w:rFonts w:asciiTheme="minorEastAsia" w:eastAsiaTheme="minorEastAsia" w:hAnsiTheme="minorEastAsia" w:cs="宋体" w:hint="eastAsia"/>
          <w:sz w:val="24"/>
          <w:szCs w:val="24"/>
        </w:rPr>
        <w:t>坚持因地制宜。根据各地区和学校实际，结合当地在自然、经济、文化等方面条件，充分挖掘行业企业、职业院校等可利用资源，宜工则工、宜农则农，采取多种方式开展劳动教育，避免</w:t>
      </w:r>
      <w:r w:rsidRPr="00896EDB">
        <w:rPr>
          <w:rFonts w:asciiTheme="minorEastAsia" w:eastAsiaTheme="minorEastAsia" w:hAnsiTheme="minorEastAsia"/>
          <w:sz w:val="24"/>
          <w:szCs w:val="24"/>
        </w:rPr>
        <w:t>“</w:t>
      </w:r>
      <w:r w:rsidRPr="00896EDB">
        <w:rPr>
          <w:rFonts w:asciiTheme="minorEastAsia" w:eastAsiaTheme="minorEastAsia" w:hAnsiTheme="minorEastAsia" w:cs="宋体" w:hint="eastAsia"/>
          <w:sz w:val="24"/>
          <w:szCs w:val="24"/>
        </w:rPr>
        <w:t>一刀切</w:t>
      </w:r>
      <w:r w:rsidRPr="00896EDB">
        <w:rPr>
          <w:rFonts w:asciiTheme="minorEastAsia" w:eastAsiaTheme="minorEastAsia" w:hAnsiTheme="minorEastAsia"/>
          <w:sz w:val="24"/>
          <w:szCs w:val="24"/>
        </w:rPr>
        <w:t>”</w:t>
      </w:r>
      <w:r w:rsidRPr="00896EDB">
        <w:rPr>
          <w:rFonts w:asciiTheme="minorEastAsia" w:eastAsiaTheme="minorEastAsia" w:hAnsiTheme="minorEastAsia" w:cs="宋体" w:hint="eastAsia"/>
          <w:sz w:val="24"/>
          <w:szCs w:val="24"/>
        </w:rPr>
        <w:t>。</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二、全面构建体现时代特征的劳动教育体系</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w:t>
      </w:r>
      <w:r w:rsidRPr="00896EDB">
        <w:rPr>
          <w:rFonts w:asciiTheme="minorEastAsia" w:eastAsiaTheme="minorEastAsia" w:hAnsiTheme="minorEastAsia" w:cs="宋体" w:hint="eastAsia"/>
          <w:sz w:val="24"/>
          <w:szCs w:val="24"/>
        </w:rPr>
        <w:lastRenderedPageBreak/>
        <w:t>学生动手实践、出力流汗，接受锻炼、磨炼意志，培养学生正确劳动价值观和良好劳动品质。</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（六）设置劳动教育课程。整体优化学校课程设置，将劳动教育纳入中小学国家课程方案和职业院校、普通高等学校人才培养方案，形成具有综合性、实践性、开放性、针对性的劳动教育课程体系。</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根据各学段特点，在大中小学设立劳动教育必修课程，系统加强劳动教育。中小学劳动教育课每周不少于</w:t>
      </w:r>
      <w:r w:rsidRPr="00896EDB">
        <w:rPr>
          <w:rFonts w:asciiTheme="minorEastAsia" w:eastAsiaTheme="minorEastAsia" w:hAnsiTheme="minorEastAsia"/>
          <w:sz w:val="24"/>
          <w:szCs w:val="24"/>
        </w:rPr>
        <w:t>1</w:t>
      </w:r>
      <w:r w:rsidRPr="00896EDB">
        <w:rPr>
          <w:rFonts w:asciiTheme="minorEastAsia" w:eastAsiaTheme="minorEastAsia" w:hAnsiTheme="minorEastAsia" w:cs="宋体" w:hint="eastAsia"/>
          <w:sz w:val="24"/>
          <w:szCs w:val="24"/>
        </w:rPr>
        <w:t>课时，学校要对学生每天课外校外劳动时间作出规定。职业院校以实习实训课为主要载体开展劳动教育，其中劳动精神、劳模精神、工匠精神专题教育不少于</w:t>
      </w:r>
      <w:r w:rsidRPr="00896EDB">
        <w:rPr>
          <w:rFonts w:asciiTheme="minorEastAsia" w:eastAsiaTheme="minorEastAsia" w:hAnsiTheme="minorEastAsia"/>
          <w:sz w:val="24"/>
          <w:szCs w:val="24"/>
        </w:rPr>
        <w:t>16</w:t>
      </w:r>
      <w:r w:rsidRPr="00896EDB">
        <w:rPr>
          <w:rFonts w:asciiTheme="minorEastAsia" w:eastAsiaTheme="minorEastAsia" w:hAnsiTheme="minorEastAsia" w:cs="宋体" w:hint="eastAsia"/>
          <w:sz w:val="24"/>
          <w:szCs w:val="24"/>
        </w:rPr>
        <w:t>学时。普通高等学校要明确劳动教育主要依托课程，其中本科阶段不少于</w:t>
      </w:r>
      <w:r w:rsidRPr="00896EDB">
        <w:rPr>
          <w:rFonts w:asciiTheme="minorEastAsia" w:eastAsiaTheme="minorEastAsia" w:hAnsiTheme="minorEastAsia"/>
          <w:sz w:val="24"/>
          <w:szCs w:val="24"/>
        </w:rPr>
        <w:t>32</w:t>
      </w:r>
      <w:r w:rsidRPr="00896EDB">
        <w:rPr>
          <w:rFonts w:asciiTheme="minorEastAsia" w:eastAsiaTheme="minorEastAsia" w:hAnsiTheme="minorEastAsia" w:cs="宋体" w:hint="eastAsia"/>
          <w:sz w:val="24"/>
          <w:szCs w:val="24"/>
        </w:rPr>
        <w:t>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根据需要编写劳动实践指导手册，明确教学目标、活动设计、工具使用、考核评价、安全保护等劳动教育要求。</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七）确定劳动教育内容要求。根据教育目标，针对不同学段、类型学生特点，以日常生活劳动、生产劳动和服务性劳动为主要内容开展劳动教育。结合产业新业态、劳动新形态，注重选择新型服务性劳动的内容。</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w:t>
      </w:r>
      <w:r w:rsidRPr="00896EDB">
        <w:rPr>
          <w:rFonts w:asciiTheme="minorEastAsia" w:eastAsiaTheme="minorEastAsia" w:hAnsiTheme="minorEastAsia" w:cs="宋体" w:hint="eastAsia"/>
          <w:sz w:val="24"/>
          <w:szCs w:val="24"/>
        </w:rPr>
        <w:lastRenderedPageBreak/>
        <w:t>录真实可靠。把劳动素养评价结果作为衡量学生全面发展情况的重要内容，作为评优评先的重要参考和毕业依据，作为高一级学校录取的重要参考或依据。</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三、广泛开展劳动教育实践活动</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九）家庭要发挥在劳动教育中的基础作用。注重抓住衣食住行等日常生活中的劳动实践机会，鼓励孩子自觉参与、自己动手，随时随地、坚持不懈进行劳动，掌握洗衣做饭等必要的家务劳动技能，每年有针对性地学会</w:t>
      </w:r>
      <w:r w:rsidRPr="00896EDB">
        <w:rPr>
          <w:rFonts w:asciiTheme="minorEastAsia" w:eastAsiaTheme="minorEastAsia" w:hAnsiTheme="minorEastAsia"/>
          <w:sz w:val="24"/>
          <w:szCs w:val="24"/>
        </w:rPr>
        <w:t>1</w:t>
      </w:r>
      <w:r w:rsidRPr="00896EDB">
        <w:rPr>
          <w:rFonts w:asciiTheme="minorEastAsia" w:eastAsiaTheme="minorEastAsia" w:hAnsiTheme="minorEastAsia" w:cs="宋体" w:hint="eastAsia"/>
          <w:sz w:val="24"/>
          <w:szCs w:val="24"/>
        </w:rPr>
        <w:t>至</w:t>
      </w:r>
      <w:r w:rsidRPr="00896EDB">
        <w:rPr>
          <w:rFonts w:asciiTheme="minorEastAsia" w:eastAsiaTheme="minorEastAsia" w:hAnsiTheme="minorEastAsia"/>
          <w:sz w:val="24"/>
          <w:szCs w:val="24"/>
        </w:rPr>
        <w:t>2</w:t>
      </w:r>
      <w:r w:rsidRPr="00896EDB">
        <w:rPr>
          <w:rFonts w:asciiTheme="minorEastAsia" w:eastAsiaTheme="minorEastAsia" w:hAnsiTheme="minorEastAsia" w:cs="宋体" w:hint="eastAsia"/>
          <w:sz w:val="24"/>
          <w:szCs w:val="24"/>
        </w:rPr>
        <w:t>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四、着力提升劳动教育支撑保障能力</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w:t>
      </w:r>
      <w:r w:rsidRPr="00896EDB">
        <w:rPr>
          <w:rFonts w:asciiTheme="minorEastAsia" w:eastAsiaTheme="minorEastAsia" w:hAnsiTheme="minorEastAsia" w:cs="宋体" w:hint="eastAsia"/>
          <w:sz w:val="24"/>
          <w:szCs w:val="24"/>
        </w:rPr>
        <w:lastRenderedPageBreak/>
        <w:t>劳动教育课程的教师进行专项培训，提高劳动教育专业化水平。建立健全劳动教育教师工作考核体系，分类完善评价标准。</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五、切实加强劳动教育的组织实施</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rsidR="00BF26B1" w:rsidRPr="00896EDB" w:rsidRDefault="00BF26B1" w:rsidP="00896EDB">
      <w:pPr>
        <w:spacing w:line="400" w:lineRule="exact"/>
        <w:rPr>
          <w:rFonts w:asciiTheme="minorEastAsia" w:eastAsiaTheme="minorEastAsia" w:hAnsiTheme="minorEastAsia" w:cs="Times New Roman"/>
          <w:sz w:val="24"/>
          <w:szCs w:val="24"/>
        </w:rPr>
      </w:pPr>
      <w:r w:rsidRPr="00896EDB">
        <w:rPr>
          <w:rFonts w:asciiTheme="minorEastAsia" w:eastAsiaTheme="minorEastAsia" w:hAnsiTheme="minorEastAsia" w:cs="宋体" w:hint="eastAsia"/>
          <w:sz w:val="24"/>
          <w:szCs w:val="24"/>
        </w:rPr>
        <w:t xml:space="preserve">　　（十八）加强宣传引导。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w:t>
      </w:r>
      <w:r w:rsidR="00896EDB">
        <w:rPr>
          <w:rFonts w:asciiTheme="minorEastAsia" w:eastAsiaTheme="minorEastAsia" w:hAnsiTheme="minorEastAsia" w:cs="宋体" w:hint="eastAsia"/>
          <w:sz w:val="24"/>
          <w:szCs w:val="24"/>
        </w:rPr>
        <w:t>、崇尚暴富的错误观念，营造全社会关心和支持劳动教育的良好氛围。</w:t>
      </w:r>
    </w:p>
    <w:sectPr w:rsidR="00BF26B1" w:rsidRPr="00896EDB" w:rsidSect="00896EDB">
      <w:footerReference w:type="default" r:id="rId6"/>
      <w:pgSz w:w="11906" w:h="16838"/>
      <w:pgMar w:top="1134" w:right="1134" w:bottom="1134" w:left="113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F1E" w:rsidRDefault="00C44F1E">
      <w:pPr>
        <w:rPr>
          <w:rFonts w:cs="Times New Roman"/>
        </w:rPr>
      </w:pPr>
      <w:r>
        <w:rPr>
          <w:rFonts w:cs="Times New Roman"/>
        </w:rPr>
        <w:separator/>
      </w:r>
    </w:p>
  </w:endnote>
  <w:endnote w:type="continuationSeparator" w:id="0">
    <w:p w:rsidR="00C44F1E" w:rsidRDefault="00C44F1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B1" w:rsidRDefault="007A78A6" w:rsidP="007133ED">
    <w:pPr>
      <w:pStyle w:val="a5"/>
      <w:framePr w:wrap="auto" w:vAnchor="text" w:hAnchor="margin" w:xAlign="center" w:y="1"/>
      <w:rPr>
        <w:rStyle w:val="a6"/>
        <w:rFonts w:cs="Times New Roman"/>
      </w:rPr>
    </w:pPr>
    <w:r>
      <w:rPr>
        <w:rStyle w:val="a6"/>
      </w:rPr>
      <w:fldChar w:fldCharType="begin"/>
    </w:r>
    <w:r w:rsidR="00BF26B1">
      <w:rPr>
        <w:rStyle w:val="a6"/>
      </w:rPr>
      <w:instrText xml:space="preserve">PAGE  </w:instrText>
    </w:r>
    <w:r>
      <w:rPr>
        <w:rStyle w:val="a6"/>
      </w:rPr>
      <w:fldChar w:fldCharType="separate"/>
    </w:r>
    <w:r w:rsidR="00FA44E2">
      <w:rPr>
        <w:rStyle w:val="a6"/>
        <w:noProof/>
      </w:rPr>
      <w:t>3</w:t>
    </w:r>
    <w:r>
      <w:rPr>
        <w:rStyle w:val="a6"/>
      </w:rPr>
      <w:fldChar w:fldCharType="end"/>
    </w:r>
  </w:p>
  <w:p w:rsidR="00BF26B1" w:rsidRDefault="00BF26B1">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F1E" w:rsidRDefault="00C44F1E">
      <w:pPr>
        <w:rPr>
          <w:rFonts w:cs="Times New Roman"/>
        </w:rPr>
      </w:pPr>
      <w:r>
        <w:rPr>
          <w:rFonts w:cs="Times New Roman"/>
        </w:rPr>
        <w:separator/>
      </w:r>
    </w:p>
  </w:footnote>
  <w:footnote w:type="continuationSeparator" w:id="0">
    <w:p w:rsidR="00C44F1E" w:rsidRDefault="00C44F1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7C76"/>
    <w:rsid w:val="000B7C76"/>
    <w:rsid w:val="00126CFF"/>
    <w:rsid w:val="004D6F54"/>
    <w:rsid w:val="005C25AB"/>
    <w:rsid w:val="007133ED"/>
    <w:rsid w:val="007A78A6"/>
    <w:rsid w:val="007E77D2"/>
    <w:rsid w:val="00896EDB"/>
    <w:rsid w:val="00AA2582"/>
    <w:rsid w:val="00BF26B1"/>
    <w:rsid w:val="00C44F1E"/>
    <w:rsid w:val="00FA44E2"/>
    <w:rsid w:val="079F693C"/>
    <w:rsid w:val="521006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7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B7C76"/>
    <w:pPr>
      <w:spacing w:beforeAutospacing="1" w:afterAutospacing="1"/>
      <w:jc w:val="left"/>
    </w:pPr>
    <w:rPr>
      <w:kern w:val="0"/>
      <w:sz w:val="24"/>
      <w:szCs w:val="24"/>
    </w:rPr>
  </w:style>
  <w:style w:type="character" w:styleId="a4">
    <w:name w:val="Strong"/>
    <w:basedOn w:val="a0"/>
    <w:uiPriority w:val="99"/>
    <w:qFormat/>
    <w:rsid w:val="000B7C76"/>
    <w:rPr>
      <w:b/>
      <w:bCs/>
    </w:rPr>
  </w:style>
  <w:style w:type="paragraph" w:styleId="a5">
    <w:name w:val="footer"/>
    <w:basedOn w:val="a"/>
    <w:link w:val="Char"/>
    <w:uiPriority w:val="99"/>
    <w:rsid w:val="007E77D2"/>
    <w:pPr>
      <w:tabs>
        <w:tab w:val="center" w:pos="4153"/>
        <w:tab w:val="right" w:pos="8306"/>
      </w:tabs>
      <w:snapToGrid w:val="0"/>
      <w:jc w:val="left"/>
    </w:pPr>
    <w:rPr>
      <w:sz w:val="18"/>
      <w:szCs w:val="18"/>
    </w:rPr>
  </w:style>
  <w:style w:type="character" w:customStyle="1" w:styleId="Char">
    <w:name w:val="页脚 Char"/>
    <w:basedOn w:val="a0"/>
    <w:link w:val="a5"/>
    <w:uiPriority w:val="99"/>
    <w:semiHidden/>
    <w:rsid w:val="00BB7CB6"/>
    <w:rPr>
      <w:rFonts w:ascii="Calibri" w:hAnsi="Calibri" w:cs="Calibri"/>
      <w:sz w:val="18"/>
      <w:szCs w:val="18"/>
    </w:rPr>
  </w:style>
  <w:style w:type="character" w:styleId="a6">
    <w:name w:val="page number"/>
    <w:basedOn w:val="a0"/>
    <w:uiPriority w:val="99"/>
    <w:rsid w:val="007E77D2"/>
  </w:style>
  <w:style w:type="paragraph" w:styleId="a7">
    <w:name w:val="header"/>
    <w:basedOn w:val="a"/>
    <w:link w:val="Char0"/>
    <w:uiPriority w:val="99"/>
    <w:semiHidden/>
    <w:unhideWhenUsed/>
    <w:rsid w:val="00896E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896EDB"/>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728</Words>
  <Characters>4152</Characters>
  <Application>Microsoft Office Word</Application>
  <DocSecurity>0</DocSecurity>
  <Lines>34</Lines>
  <Paragraphs>9</Paragraphs>
  <ScaleCrop>false</ScaleCrop>
  <Company>微软中国</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czc</cp:lastModifiedBy>
  <cp:revision>6</cp:revision>
  <dcterms:created xsi:type="dcterms:W3CDTF">2014-10-29T12:08:00Z</dcterms:created>
  <dcterms:modified xsi:type="dcterms:W3CDTF">2020-06-11T10:00:00Z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