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2E" w:rsidRPr="00A574BD" w:rsidRDefault="001E532E" w:rsidP="00A574BD">
      <w:pPr>
        <w:spacing w:line="400" w:lineRule="exact"/>
        <w:jc w:val="center"/>
        <w:rPr>
          <w:rFonts w:asciiTheme="minorEastAsia" w:hAnsiTheme="minorEastAsia"/>
          <w:b/>
          <w:sz w:val="32"/>
          <w:szCs w:val="24"/>
        </w:rPr>
      </w:pPr>
      <w:r w:rsidRPr="00A574BD">
        <w:rPr>
          <w:rFonts w:asciiTheme="minorEastAsia" w:hAnsiTheme="minorEastAsia" w:hint="eastAsia"/>
          <w:b/>
          <w:sz w:val="32"/>
          <w:szCs w:val="24"/>
        </w:rPr>
        <w:t>实施分层教学提高</w:t>
      </w:r>
      <w:proofErr w:type="gramStart"/>
      <w:r w:rsidRPr="00A574BD">
        <w:rPr>
          <w:rFonts w:asciiTheme="minorEastAsia" w:hAnsiTheme="minorEastAsia" w:hint="eastAsia"/>
          <w:b/>
          <w:sz w:val="32"/>
          <w:szCs w:val="24"/>
        </w:rPr>
        <w:t>劳</w:t>
      </w:r>
      <w:proofErr w:type="gramEnd"/>
      <w:r w:rsidRPr="00A574BD">
        <w:rPr>
          <w:rFonts w:asciiTheme="minorEastAsia" w:hAnsiTheme="minorEastAsia" w:hint="eastAsia"/>
          <w:b/>
          <w:sz w:val="32"/>
          <w:szCs w:val="24"/>
        </w:rPr>
        <w:t>技课教学有效性</w:t>
      </w:r>
    </w:p>
    <w:p w:rsidR="001E532E" w:rsidRPr="00A574BD" w:rsidRDefault="001E532E" w:rsidP="00A574BD">
      <w:pPr>
        <w:spacing w:line="400" w:lineRule="exact"/>
        <w:ind w:firstLine="480"/>
        <w:rPr>
          <w:rFonts w:asciiTheme="minorEastAsia" w:hAnsiTheme="minorEastAsia"/>
          <w:sz w:val="24"/>
          <w:szCs w:val="24"/>
        </w:rPr>
      </w:pPr>
      <w:r w:rsidRPr="00A574BD">
        <w:rPr>
          <w:rFonts w:asciiTheme="minorEastAsia" w:hAnsiTheme="minorEastAsia" w:hint="eastAsia"/>
          <w:sz w:val="24"/>
          <w:szCs w:val="24"/>
        </w:rPr>
        <w:t>所谓分层教学，就是教师根据学生现有的知识、能力水平和潜力倾向，把学生科学地分成几个各自水平相近的群体并区别对待，这些群体在教师恰当的分层策略和相互作用中得到最好的发展和提高。分层教学又称分组教学、能力分组，其实质就是将学生按照智力测验分数和学业成绩分成不同水平的班组，教师根据不同班组的实际水平进行教学。在基础教育阶段，劳动技术课程是中小学生在教育者的引导下，通过独立活动或者与他人合作，在设计、制作、使用、维修等一系列劳动体验和实际探究的技术活动过程中学习技术知识、掌握技术操作、增强技术意识提高技术素养的一门课程。</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技课有它自身的特点，</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技课教学与其它学科的教学相比又具有很强的实践性，需要具备一定的场地、专用教室、设备、工具和材料等基本教学条件，学生在教师的指导</w:t>
      </w:r>
      <w:proofErr w:type="gramStart"/>
      <w:r w:rsidRPr="00A574BD">
        <w:rPr>
          <w:rFonts w:asciiTheme="minorEastAsia" w:hAnsiTheme="minorEastAsia" w:hint="eastAsia"/>
          <w:sz w:val="24"/>
          <w:szCs w:val="24"/>
        </w:rPr>
        <w:t>下理解</w:t>
      </w:r>
      <w:proofErr w:type="gramEnd"/>
      <w:r w:rsidRPr="00A574BD">
        <w:rPr>
          <w:rFonts w:asciiTheme="minorEastAsia" w:hAnsiTheme="minorEastAsia" w:hint="eastAsia"/>
          <w:sz w:val="24"/>
          <w:szCs w:val="24"/>
        </w:rPr>
        <w:t>从事某种劳动所需要的基本知识和要求后，通过动手操作练习，形成熟练的劳动技能，劳动技能的培养是</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技课教学的核心，在劳动技能的培养中树立正确的劳动观念，养成良好的劳动习惯。如何提高</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技课教学的有效性，让</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技课堂焕发出生命的活力？下面笔者结合教学实际从做好以下几个方面</w:t>
      </w:r>
      <w:proofErr w:type="gramStart"/>
      <w:r w:rsidRPr="00A574BD">
        <w:rPr>
          <w:rFonts w:asciiTheme="minorEastAsia" w:hAnsiTheme="minorEastAsia" w:hint="eastAsia"/>
          <w:sz w:val="24"/>
          <w:szCs w:val="24"/>
        </w:rPr>
        <w:t>来作</w:t>
      </w:r>
      <w:proofErr w:type="gramEnd"/>
      <w:r w:rsidRPr="00A574BD">
        <w:rPr>
          <w:rFonts w:asciiTheme="minorEastAsia" w:hAnsiTheme="minorEastAsia" w:hint="eastAsia"/>
          <w:sz w:val="24"/>
          <w:szCs w:val="24"/>
        </w:rPr>
        <w:t>这个论题的探索，目的是抛砖引玉，引起共鸣，共同提高。</w:t>
      </w:r>
    </w:p>
    <w:p w:rsidR="001E532E" w:rsidRPr="00A574BD" w:rsidRDefault="00A574BD" w:rsidP="00A574BD">
      <w:pPr>
        <w:pStyle w:val="a5"/>
        <w:spacing w:line="400" w:lineRule="exact"/>
        <w:ind w:left="360" w:firstLineChars="0" w:firstLine="0"/>
        <w:rPr>
          <w:rFonts w:asciiTheme="minorEastAsia" w:hAnsiTheme="minorEastAsia"/>
          <w:b/>
          <w:sz w:val="24"/>
          <w:szCs w:val="24"/>
        </w:rPr>
      </w:pPr>
      <w:r>
        <w:rPr>
          <w:rFonts w:asciiTheme="minorEastAsia" w:hAnsiTheme="minorEastAsia" w:hint="eastAsia"/>
          <w:b/>
          <w:sz w:val="24"/>
          <w:szCs w:val="24"/>
        </w:rPr>
        <w:t xml:space="preserve"> 一、</w:t>
      </w:r>
      <w:r w:rsidR="001E532E" w:rsidRPr="00A574BD">
        <w:rPr>
          <w:rFonts w:asciiTheme="minorEastAsia" w:hAnsiTheme="minorEastAsia" w:hint="eastAsia"/>
          <w:b/>
          <w:sz w:val="24"/>
          <w:szCs w:val="24"/>
        </w:rPr>
        <w:t>制定有效的教学目标</w:t>
      </w:r>
    </w:p>
    <w:p w:rsidR="001E532E" w:rsidRPr="00A574BD" w:rsidRDefault="001E532E" w:rsidP="00A574BD">
      <w:pPr>
        <w:spacing w:line="400" w:lineRule="exact"/>
        <w:rPr>
          <w:rFonts w:asciiTheme="minorEastAsia" w:hAnsiTheme="minorEastAsia"/>
          <w:sz w:val="24"/>
          <w:szCs w:val="24"/>
        </w:rPr>
      </w:pPr>
      <w:r w:rsidRPr="00A574BD">
        <w:rPr>
          <w:rFonts w:asciiTheme="minorEastAsia" w:hAnsiTheme="minorEastAsia" w:hint="eastAsia"/>
          <w:sz w:val="24"/>
          <w:szCs w:val="24"/>
        </w:rPr>
        <w:t xml:space="preserve">    首先，制定有效的教学目标，是实施课堂教学有效性的前提。有效的</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技课堂教学就必须具备有效的教学目标，而有效的教学目标的设计首先就是准确和明确。目标的制定既要重视学生对</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技知识的适度掌握，更要重视培养学生的</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动手能力以及创新思维能力。其次，目标的制定要有一定的层次。可以根据学生认知结构、学习动机等差异，制定不同层次的教学目标。教学目标的表达准确、清晰，对不同的学生有着不同层次的要求，更重要的是尊重学生的主体，从学生已有的基础出发，这样的教学目标设计得就比较人性化。</w:t>
      </w:r>
    </w:p>
    <w:p w:rsidR="001E532E" w:rsidRPr="00A574BD" w:rsidRDefault="00A574BD" w:rsidP="00A574BD">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二、</w:t>
      </w:r>
      <w:r w:rsidR="001E532E" w:rsidRPr="00A574BD">
        <w:rPr>
          <w:rFonts w:asciiTheme="minorEastAsia" w:hAnsiTheme="minorEastAsia" w:hint="eastAsia"/>
          <w:b/>
          <w:sz w:val="24"/>
          <w:szCs w:val="24"/>
        </w:rPr>
        <w:t>合理安排讲授与操作时间</w:t>
      </w:r>
    </w:p>
    <w:p w:rsidR="001E532E" w:rsidRPr="00A574BD" w:rsidRDefault="001E532E" w:rsidP="00A574BD">
      <w:pPr>
        <w:spacing w:line="400" w:lineRule="exact"/>
        <w:rPr>
          <w:rFonts w:asciiTheme="minorEastAsia" w:hAnsiTheme="minorEastAsia"/>
          <w:sz w:val="24"/>
          <w:szCs w:val="24"/>
        </w:rPr>
      </w:pPr>
      <w:r w:rsidRPr="00A574BD">
        <w:rPr>
          <w:rFonts w:asciiTheme="minorEastAsia" w:hAnsiTheme="minorEastAsia" w:hint="eastAsia"/>
          <w:sz w:val="24"/>
          <w:szCs w:val="24"/>
        </w:rPr>
        <w:t xml:space="preserve">    上好一堂</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技课主要还在于学生的参与，一定要保证学生的动手操作时间。实践性是</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程区别于其他知识类课程的最大特点。任何技术知识、技术操作、技术意识的形成都不可能脱离学生亲身的技术活动体验。一位教育专家曾说过：“要为学生多创造一点思考的情境，多一点思考的时间，多一点活动的余地，多一点表现自己的机会，多一点体会成功的愉快。”这些“多一点”告诫教师一定要为学生创造时间、空间，保证学生的参与机会。上海市</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特级教师程镐初教师认为：要保证有三分之二的课堂时间用于学生动手操作。所谓三分之一，并不是机械的规定在45分钟一堂劳动技术课中，一定要有30分钟的动手实践，而是指上好一堂课，要花大部分时间，保证学生进行操作。任何一门课程，任何一节课，只要</w:t>
      </w:r>
      <w:proofErr w:type="gramStart"/>
      <w:r w:rsidRPr="00A574BD">
        <w:rPr>
          <w:rFonts w:asciiTheme="minorEastAsia" w:hAnsiTheme="minorEastAsia" w:hint="eastAsia"/>
          <w:sz w:val="24"/>
          <w:szCs w:val="24"/>
        </w:rPr>
        <w:t>你合理</w:t>
      </w:r>
      <w:proofErr w:type="gramEnd"/>
      <w:r w:rsidRPr="00A574BD">
        <w:rPr>
          <w:rFonts w:asciiTheme="minorEastAsia" w:hAnsiTheme="minorEastAsia" w:hint="eastAsia"/>
          <w:sz w:val="24"/>
          <w:szCs w:val="24"/>
        </w:rPr>
        <w:t>安排，都会有知识技能点，都能做到讲练结合。对于讲授内容较多的那节课，在讲了十几分钟后，适当的安排观察实物、学习讨论，在操作内容较多的那节课，在操作了十几分钟后，适当的安排讲评、学习交流。这样的课堂才真正能做到讲练结合、松紧结合，提高学生的学习效率。</w:t>
      </w:r>
    </w:p>
    <w:p w:rsidR="001E532E" w:rsidRPr="00A574BD" w:rsidRDefault="00A574BD" w:rsidP="00A574BD">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三、</w:t>
      </w:r>
      <w:r w:rsidR="001E532E" w:rsidRPr="00A574BD">
        <w:rPr>
          <w:rFonts w:asciiTheme="minorEastAsia" w:hAnsiTheme="minorEastAsia" w:hint="eastAsia"/>
          <w:b/>
          <w:sz w:val="24"/>
          <w:szCs w:val="24"/>
        </w:rPr>
        <w:t>提倡合作学习，同伴交流互助</w:t>
      </w:r>
      <w:r w:rsidR="001E532E" w:rsidRPr="00A574BD">
        <w:rPr>
          <w:rFonts w:asciiTheme="minorEastAsia"/>
          <w:b/>
          <w:sz w:val="24"/>
          <w:szCs w:val="24"/>
        </w:rPr>
        <w:t> </w:t>
      </w:r>
    </w:p>
    <w:p w:rsidR="001E532E" w:rsidRPr="00A574BD" w:rsidRDefault="001E532E" w:rsidP="00A574BD">
      <w:pPr>
        <w:spacing w:line="400" w:lineRule="exact"/>
        <w:ind w:firstLine="480"/>
        <w:rPr>
          <w:rFonts w:asciiTheme="minorEastAsia" w:hAnsiTheme="minorEastAsia"/>
          <w:sz w:val="24"/>
          <w:szCs w:val="24"/>
        </w:rPr>
      </w:pPr>
      <w:r w:rsidRPr="00A574BD">
        <w:rPr>
          <w:rFonts w:asciiTheme="minorEastAsia" w:hAnsiTheme="minorEastAsia" w:hint="eastAsia"/>
          <w:sz w:val="24"/>
          <w:szCs w:val="24"/>
        </w:rPr>
        <w:lastRenderedPageBreak/>
        <w:t>在新课程的背景下，很多的课堂上都可以看到小组讨论式的合作学习。在</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教学中，为了促使学生主动学习，教师也可以采取小组合作交流模式，使课堂更有利于学生主动学习，促使学生不断掌握学习方法，逐步从“学会”到“会学”，最后达到“好学”的美好境界。那么，怎样才能提高合作学习的有效性呢？在具体操作中教师至少应注意以下几个方面：</w:t>
      </w:r>
      <w:r w:rsidRPr="00A574BD">
        <w:rPr>
          <w:rFonts w:asciiTheme="minorEastAsia"/>
          <w:sz w:val="24"/>
          <w:szCs w:val="24"/>
        </w:rPr>
        <w:t> </w:t>
      </w:r>
      <w:r w:rsidRPr="00A574BD">
        <w:rPr>
          <w:rFonts w:asciiTheme="minorEastAsia" w:hAnsiTheme="minorEastAsia" w:hint="eastAsia"/>
          <w:sz w:val="24"/>
          <w:szCs w:val="24"/>
        </w:rPr>
        <w:t>①</w:t>
      </w:r>
      <w:proofErr w:type="gramStart"/>
      <w:r w:rsidRPr="00A574BD">
        <w:rPr>
          <w:rFonts w:asciiTheme="minorEastAsia" w:hAnsiTheme="minorEastAsia" w:hint="eastAsia"/>
          <w:sz w:val="24"/>
          <w:szCs w:val="24"/>
        </w:rPr>
        <w:t>分工明确</w:t>
      </w:r>
      <w:proofErr w:type="gramEnd"/>
      <w:r w:rsidRPr="00A574BD">
        <w:rPr>
          <w:rFonts w:asciiTheme="minorEastAsia"/>
          <w:sz w:val="24"/>
          <w:szCs w:val="24"/>
        </w:rPr>
        <w:t> </w:t>
      </w:r>
      <w:r w:rsidRPr="00A574BD">
        <w:rPr>
          <w:rFonts w:asciiTheme="minorEastAsia" w:hAnsiTheme="minorEastAsia" w:hint="eastAsia"/>
          <w:sz w:val="24"/>
          <w:szCs w:val="24"/>
        </w:rPr>
        <w:t>让每一个学生在小组学习中都有事可做，使每人在小组学习中都有表现自己的机会，让人人都成为小组学习的主人。</w:t>
      </w:r>
      <w:r w:rsidRPr="00A574BD">
        <w:rPr>
          <w:rFonts w:asciiTheme="minorEastAsia"/>
          <w:sz w:val="24"/>
          <w:szCs w:val="24"/>
        </w:rPr>
        <w:t> </w:t>
      </w:r>
      <w:r w:rsidRPr="00A574BD">
        <w:rPr>
          <w:rFonts w:asciiTheme="minorEastAsia" w:hAnsiTheme="minorEastAsia" w:hint="eastAsia"/>
          <w:sz w:val="24"/>
          <w:szCs w:val="24"/>
        </w:rPr>
        <w:t>②建立机制</w:t>
      </w:r>
      <w:r w:rsidRPr="00A574BD">
        <w:rPr>
          <w:rFonts w:asciiTheme="minorEastAsia"/>
          <w:sz w:val="24"/>
          <w:szCs w:val="24"/>
        </w:rPr>
        <w:t> </w:t>
      </w:r>
      <w:r w:rsidRPr="00A574BD">
        <w:rPr>
          <w:rFonts w:asciiTheme="minorEastAsia" w:hAnsiTheme="minorEastAsia" w:hint="eastAsia"/>
          <w:sz w:val="24"/>
          <w:szCs w:val="24"/>
        </w:rPr>
        <w:t>必须有意识的强化“学习小组”的集体荣誉感，让每个成员感到自己的行为会影响整组的学习结果，引导学生学会倾听，尊重别人的意见，从而使组内出现互动、互助、互勉、互进的局面，建立一个合作学习的评价机制。</w:t>
      </w:r>
      <w:r w:rsidRPr="00A574BD">
        <w:rPr>
          <w:rFonts w:asciiTheme="minorEastAsia"/>
          <w:sz w:val="24"/>
          <w:szCs w:val="24"/>
        </w:rPr>
        <w:t> </w:t>
      </w:r>
      <w:r w:rsidRPr="00A574BD">
        <w:rPr>
          <w:rFonts w:asciiTheme="minorEastAsia" w:hAnsiTheme="minorEastAsia" w:hint="eastAsia"/>
          <w:sz w:val="24"/>
          <w:szCs w:val="24"/>
        </w:rPr>
        <w:t>③适时引导</w:t>
      </w:r>
      <w:r w:rsidRPr="00A574BD">
        <w:rPr>
          <w:rFonts w:asciiTheme="minorEastAsia"/>
          <w:sz w:val="24"/>
          <w:szCs w:val="24"/>
        </w:rPr>
        <w:t> </w:t>
      </w:r>
      <w:r w:rsidRPr="00A574BD">
        <w:rPr>
          <w:rFonts w:asciiTheme="minorEastAsia" w:hAnsiTheme="minorEastAsia" w:hint="eastAsia"/>
          <w:sz w:val="24"/>
          <w:szCs w:val="24"/>
        </w:rPr>
        <w:t>合作过程中学生活动相对分散，干扰因素相对增多，教师要关注学生的学习活动，并通过提示、点拨、引导等形式，保证合作为提高课堂效率服务。</w:t>
      </w:r>
      <w:r w:rsidRPr="00A574BD">
        <w:rPr>
          <w:rFonts w:asciiTheme="minorEastAsia"/>
          <w:sz w:val="24"/>
          <w:szCs w:val="24"/>
        </w:rPr>
        <w:t> </w:t>
      </w:r>
      <w:r w:rsidRPr="00A574BD">
        <w:rPr>
          <w:rFonts w:asciiTheme="minorEastAsia" w:hAnsiTheme="minorEastAsia" w:hint="eastAsia"/>
          <w:sz w:val="24"/>
          <w:szCs w:val="24"/>
        </w:rPr>
        <w:t>小组合作学习体现了“与人合作，并与同伴交流思想的过程和结果”，不但充分地体现教学的民主，也给予学生更多自由活动的时间和相互交流的机会，是学生取长补短、展现个性的舞台。</w:t>
      </w:r>
      <w:r w:rsidRPr="00A574BD">
        <w:rPr>
          <w:rFonts w:asciiTheme="minorEastAsia"/>
          <w:sz w:val="24"/>
          <w:szCs w:val="24"/>
        </w:rPr>
        <w:t> </w:t>
      </w:r>
    </w:p>
    <w:p w:rsidR="001E532E" w:rsidRPr="00A574BD" w:rsidRDefault="00A574BD" w:rsidP="00A574BD">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四、</w:t>
      </w:r>
      <w:r w:rsidR="001E532E" w:rsidRPr="00A574BD">
        <w:rPr>
          <w:rFonts w:asciiTheme="minorEastAsia" w:hAnsiTheme="minorEastAsia" w:hint="eastAsia"/>
          <w:b/>
          <w:sz w:val="24"/>
          <w:szCs w:val="24"/>
        </w:rPr>
        <w:t>建立课堂教学的发展性评价</w:t>
      </w:r>
      <w:r w:rsidR="001E532E" w:rsidRPr="00A574BD">
        <w:rPr>
          <w:rFonts w:asciiTheme="minorEastAsia"/>
          <w:b/>
          <w:sz w:val="24"/>
          <w:szCs w:val="24"/>
        </w:rPr>
        <w:t> </w:t>
      </w:r>
    </w:p>
    <w:p w:rsidR="00296B46" w:rsidRPr="00A574BD" w:rsidRDefault="001E532E" w:rsidP="00A574BD">
      <w:pPr>
        <w:spacing w:line="400" w:lineRule="exact"/>
        <w:rPr>
          <w:rFonts w:asciiTheme="minorEastAsia" w:hAnsiTheme="minorEastAsia"/>
          <w:sz w:val="24"/>
          <w:szCs w:val="24"/>
        </w:rPr>
      </w:pPr>
      <w:r w:rsidRPr="00A574BD">
        <w:rPr>
          <w:rFonts w:asciiTheme="minorEastAsia" w:hAnsiTheme="minorEastAsia" w:hint="eastAsia"/>
          <w:sz w:val="24"/>
          <w:szCs w:val="24"/>
        </w:rPr>
        <w:t xml:space="preserve">    教学评价在</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教学中发挥着激励、规范、引导等一系列作用。我们要求全体学生都在原有的基础上有所提高，每个人都得到发展。但学生的基础是有差异的，学习劳动技术的进程也会有差别的，这是客观存在的。因此，我们不能用同一根尺子去衡量所有的学生，对不同层次的学生给以不同起点为标准的相应评价，这样能使学生获得成功的喜悦，有利于激发他们的学习积极性，从而保持他们良好的心态和学习的自信心。</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技教育的评价既要关注学生技术学习的结果，又要关注学生技术学习的过程；既要注重言语评价，又要注重量化评价，要多个主体从多个角度、多种方法进行评价，充分发挥学生的主体作用，使学生更积极参与</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技课堂教学活动。</w:t>
      </w:r>
      <w:r w:rsidRPr="00A574BD">
        <w:rPr>
          <w:rFonts w:asciiTheme="minorEastAsia"/>
          <w:sz w:val="24"/>
          <w:szCs w:val="24"/>
        </w:rPr>
        <w:t> </w:t>
      </w:r>
      <w:r w:rsidRPr="00A574BD">
        <w:rPr>
          <w:rFonts w:asciiTheme="minorEastAsia" w:hAnsiTheme="minorEastAsia" w:hint="eastAsia"/>
          <w:sz w:val="24"/>
          <w:szCs w:val="24"/>
        </w:rPr>
        <w:t>在评价的过程中，笔者也发现一些问题，也有一些疑惑。如在评价时我们</w:t>
      </w:r>
      <w:proofErr w:type="gramStart"/>
      <w:r w:rsidRPr="00A574BD">
        <w:rPr>
          <w:rFonts w:asciiTheme="minorEastAsia" w:hAnsiTheme="minorEastAsia" w:hint="eastAsia"/>
          <w:sz w:val="24"/>
          <w:szCs w:val="24"/>
        </w:rPr>
        <w:t>劳</w:t>
      </w:r>
      <w:proofErr w:type="gramEnd"/>
      <w:r w:rsidRPr="00A574BD">
        <w:rPr>
          <w:rFonts w:asciiTheme="minorEastAsia" w:hAnsiTheme="minorEastAsia" w:hint="eastAsia"/>
          <w:sz w:val="24"/>
          <w:szCs w:val="24"/>
        </w:rPr>
        <w:t>技教师多采用“减分制”。也就是说，如果这位学生按照要求完成了任务，就不扣分；没有完成作品或者活动，就要被扣分。我个人认为这样做不是</w:t>
      </w:r>
      <w:proofErr w:type="gramStart"/>
      <w:r w:rsidRPr="00A574BD">
        <w:rPr>
          <w:rFonts w:asciiTheme="minorEastAsia" w:hAnsiTheme="minorEastAsia" w:hint="eastAsia"/>
          <w:sz w:val="24"/>
          <w:szCs w:val="24"/>
        </w:rPr>
        <w:t>最</w:t>
      </w:r>
      <w:proofErr w:type="gramEnd"/>
      <w:r w:rsidRPr="00A574BD">
        <w:rPr>
          <w:rFonts w:asciiTheme="minorEastAsia" w:hAnsiTheme="minorEastAsia" w:hint="eastAsia"/>
          <w:sz w:val="24"/>
          <w:szCs w:val="24"/>
        </w:rPr>
        <w:t>妥，不如改为“加分制”。以“</w:t>
      </w:r>
      <w:r w:rsidRPr="00A574BD">
        <w:rPr>
          <w:rFonts w:asciiTheme="minorEastAsia" w:hAnsiTheme="minorEastAsia"/>
          <w:sz w:val="24"/>
          <w:szCs w:val="24"/>
        </w:rPr>
        <w:t>0</w:t>
      </w:r>
      <w:r w:rsidRPr="00A574BD">
        <w:rPr>
          <w:rFonts w:asciiTheme="minorEastAsia" w:hAnsiTheme="minorEastAsia" w:hint="eastAsia"/>
          <w:sz w:val="24"/>
          <w:szCs w:val="24"/>
        </w:rPr>
        <w:t>分”为基础，达到要求的同学得分。对参加活动的同学们说明，</w:t>
      </w:r>
      <w:proofErr w:type="gramStart"/>
      <w:r w:rsidRPr="00A574BD">
        <w:rPr>
          <w:rFonts w:asciiTheme="minorEastAsia" w:hAnsiTheme="minorEastAsia" w:hint="eastAsia"/>
          <w:sz w:val="24"/>
          <w:szCs w:val="24"/>
        </w:rPr>
        <w:t>劳技学习</w:t>
      </w:r>
      <w:proofErr w:type="gramEnd"/>
      <w:r w:rsidRPr="00A574BD">
        <w:rPr>
          <w:rFonts w:asciiTheme="minorEastAsia" w:hAnsiTheme="minorEastAsia" w:hint="eastAsia"/>
          <w:sz w:val="24"/>
          <w:szCs w:val="24"/>
        </w:rPr>
        <w:t>的另一个目标就是希望同学们通过劳动，培养热爱劳动的情感，我们每位同学都要参加劳动，参加过的并且劳动认真的同学得满分，即</w:t>
      </w:r>
      <w:r w:rsidRPr="00A574BD">
        <w:rPr>
          <w:rFonts w:asciiTheme="minorEastAsia" w:hAnsiTheme="minorEastAsia"/>
          <w:sz w:val="24"/>
          <w:szCs w:val="24"/>
        </w:rPr>
        <w:t>5</w:t>
      </w:r>
      <w:r w:rsidRPr="00A574BD">
        <w:rPr>
          <w:rFonts w:asciiTheme="minorEastAsia" w:hAnsiTheme="minorEastAsia" w:hint="eastAsia"/>
          <w:sz w:val="24"/>
          <w:szCs w:val="24"/>
        </w:rPr>
        <w:t>分。这样说明了以后，每位同学都会争取能完成作品。但如果是“扣分制”，学生可能会觉得有强迫心理，劳动趋于被迫，就达不到预期的效果。当然这样的做法是否正确，怎样做还能做得更好？还有待商榷。</w:t>
      </w:r>
      <w:r w:rsidRPr="00A574BD">
        <w:rPr>
          <w:rFonts w:asciiTheme="minorEastAsia"/>
          <w:sz w:val="24"/>
          <w:szCs w:val="24"/>
        </w:rPr>
        <w:t>   </w:t>
      </w:r>
    </w:p>
    <w:sectPr w:rsidR="00296B46" w:rsidRPr="00A574BD" w:rsidSect="001E532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201" w:rsidRDefault="00BF4201" w:rsidP="001E532E">
      <w:r>
        <w:separator/>
      </w:r>
    </w:p>
  </w:endnote>
  <w:endnote w:type="continuationSeparator" w:id="0">
    <w:p w:rsidR="00BF4201" w:rsidRDefault="00BF4201" w:rsidP="001E5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201" w:rsidRDefault="00BF4201" w:rsidP="001E532E">
      <w:r>
        <w:separator/>
      </w:r>
    </w:p>
  </w:footnote>
  <w:footnote w:type="continuationSeparator" w:id="0">
    <w:p w:rsidR="00BF4201" w:rsidRDefault="00BF4201" w:rsidP="001E5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121F4"/>
    <w:multiLevelType w:val="hybridMultilevel"/>
    <w:tmpl w:val="D7766FDA"/>
    <w:lvl w:ilvl="0" w:tplc="3876991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9B6CDA"/>
    <w:multiLevelType w:val="hybridMultilevel"/>
    <w:tmpl w:val="61E0386E"/>
    <w:lvl w:ilvl="0" w:tplc="5D46DA0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32E"/>
    <w:rsid w:val="00130A2D"/>
    <w:rsid w:val="001E532E"/>
    <w:rsid w:val="00296B46"/>
    <w:rsid w:val="00A574BD"/>
    <w:rsid w:val="00BF4201"/>
    <w:rsid w:val="00CE5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32E"/>
    <w:rPr>
      <w:sz w:val="18"/>
      <w:szCs w:val="18"/>
    </w:rPr>
  </w:style>
  <w:style w:type="paragraph" w:styleId="a4">
    <w:name w:val="footer"/>
    <w:basedOn w:val="a"/>
    <w:link w:val="Char0"/>
    <w:uiPriority w:val="99"/>
    <w:semiHidden/>
    <w:unhideWhenUsed/>
    <w:rsid w:val="001E53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32E"/>
    <w:rPr>
      <w:sz w:val="18"/>
      <w:szCs w:val="18"/>
    </w:rPr>
  </w:style>
  <w:style w:type="paragraph" w:styleId="a5">
    <w:name w:val="List Paragraph"/>
    <w:basedOn w:val="a"/>
    <w:uiPriority w:val="34"/>
    <w:qFormat/>
    <w:rsid w:val="001E532E"/>
    <w:pPr>
      <w:ind w:firstLineChars="200" w:firstLine="420"/>
    </w:pPr>
  </w:style>
</w:styles>
</file>

<file path=word/webSettings.xml><?xml version="1.0" encoding="utf-8"?>
<w:webSettings xmlns:r="http://schemas.openxmlformats.org/officeDocument/2006/relationships" xmlns:w="http://schemas.openxmlformats.org/wordprocessingml/2006/main">
  <w:divs>
    <w:div w:id="172289830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34">
          <w:marLeft w:val="0"/>
          <w:marRight w:val="0"/>
          <w:marTop w:val="0"/>
          <w:marBottom w:val="0"/>
          <w:divBdr>
            <w:top w:val="none" w:sz="0" w:space="0" w:color="auto"/>
            <w:left w:val="none" w:sz="0" w:space="0" w:color="auto"/>
            <w:bottom w:val="none" w:sz="0" w:space="0" w:color="auto"/>
            <w:right w:val="none" w:sz="0" w:space="0" w:color="auto"/>
          </w:divBdr>
          <w:divsChild>
            <w:div w:id="2099674373">
              <w:marLeft w:val="0"/>
              <w:marRight w:val="0"/>
              <w:marTop w:val="0"/>
              <w:marBottom w:val="0"/>
              <w:divBdr>
                <w:top w:val="none" w:sz="0" w:space="0" w:color="auto"/>
                <w:left w:val="none" w:sz="0" w:space="0" w:color="auto"/>
                <w:bottom w:val="none" w:sz="0" w:space="0" w:color="auto"/>
                <w:right w:val="none" w:sz="0" w:space="0" w:color="auto"/>
              </w:divBdr>
              <w:divsChild>
                <w:div w:id="163788326">
                  <w:marLeft w:val="0"/>
                  <w:marRight w:val="0"/>
                  <w:marTop w:val="0"/>
                  <w:marBottom w:val="0"/>
                  <w:divBdr>
                    <w:top w:val="none" w:sz="0" w:space="0" w:color="auto"/>
                    <w:left w:val="none" w:sz="0" w:space="0" w:color="auto"/>
                    <w:bottom w:val="single" w:sz="6" w:space="0" w:color="E9E9E9"/>
                    <w:right w:val="none" w:sz="0" w:space="0" w:color="auto"/>
                  </w:divBdr>
                  <w:divsChild>
                    <w:div w:id="1830634240">
                      <w:marLeft w:val="0"/>
                      <w:marRight w:val="0"/>
                      <w:marTop w:val="0"/>
                      <w:marBottom w:val="0"/>
                      <w:divBdr>
                        <w:top w:val="none" w:sz="0" w:space="0" w:color="auto"/>
                        <w:left w:val="none" w:sz="0" w:space="0" w:color="auto"/>
                        <w:bottom w:val="none" w:sz="0" w:space="0" w:color="auto"/>
                        <w:right w:val="none" w:sz="0" w:space="0" w:color="auto"/>
                      </w:divBdr>
                      <w:divsChild>
                        <w:div w:id="692606658">
                          <w:marLeft w:val="0"/>
                          <w:marRight w:val="0"/>
                          <w:marTop w:val="0"/>
                          <w:marBottom w:val="0"/>
                          <w:divBdr>
                            <w:top w:val="none" w:sz="0" w:space="0" w:color="auto"/>
                            <w:left w:val="none" w:sz="0" w:space="0" w:color="auto"/>
                            <w:bottom w:val="none" w:sz="0" w:space="0" w:color="auto"/>
                            <w:right w:val="none" w:sz="0" w:space="0" w:color="auto"/>
                          </w:divBdr>
                        </w:div>
                      </w:divsChild>
                    </w:div>
                    <w:div w:id="120924019">
                      <w:marLeft w:val="0"/>
                      <w:marRight w:val="0"/>
                      <w:marTop w:val="0"/>
                      <w:marBottom w:val="0"/>
                      <w:divBdr>
                        <w:top w:val="none" w:sz="0" w:space="0" w:color="auto"/>
                        <w:left w:val="none" w:sz="0" w:space="0" w:color="auto"/>
                        <w:bottom w:val="none" w:sz="0" w:space="0" w:color="auto"/>
                        <w:right w:val="none" w:sz="0" w:space="0" w:color="auto"/>
                      </w:divBdr>
                      <w:divsChild>
                        <w:div w:id="1614558285">
                          <w:marLeft w:val="0"/>
                          <w:marRight w:val="0"/>
                          <w:marTop w:val="0"/>
                          <w:marBottom w:val="0"/>
                          <w:divBdr>
                            <w:top w:val="none" w:sz="0" w:space="0" w:color="auto"/>
                            <w:left w:val="none" w:sz="0" w:space="0" w:color="auto"/>
                            <w:bottom w:val="none" w:sz="0" w:space="0" w:color="auto"/>
                            <w:right w:val="none" w:sz="0" w:space="0" w:color="auto"/>
                          </w:divBdr>
                        </w:div>
                      </w:divsChild>
                    </w:div>
                    <w:div w:id="1544556919">
                      <w:marLeft w:val="0"/>
                      <w:marRight w:val="0"/>
                      <w:marTop w:val="0"/>
                      <w:marBottom w:val="0"/>
                      <w:divBdr>
                        <w:top w:val="none" w:sz="0" w:space="0" w:color="auto"/>
                        <w:left w:val="none" w:sz="0" w:space="0" w:color="auto"/>
                        <w:bottom w:val="none" w:sz="0" w:space="0" w:color="auto"/>
                        <w:right w:val="none" w:sz="0" w:space="0" w:color="auto"/>
                      </w:divBdr>
                      <w:divsChild>
                        <w:div w:id="14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0342">
                  <w:marLeft w:val="0"/>
                  <w:marRight w:val="0"/>
                  <w:marTop w:val="0"/>
                  <w:marBottom w:val="0"/>
                  <w:divBdr>
                    <w:top w:val="none" w:sz="0" w:space="0" w:color="auto"/>
                    <w:left w:val="none" w:sz="0" w:space="0" w:color="auto"/>
                    <w:bottom w:val="none" w:sz="0" w:space="0" w:color="auto"/>
                    <w:right w:val="none" w:sz="0" w:space="0" w:color="auto"/>
                  </w:divBdr>
                  <w:divsChild>
                    <w:div w:id="1591233905">
                      <w:marLeft w:val="0"/>
                      <w:marRight w:val="0"/>
                      <w:marTop w:val="0"/>
                      <w:marBottom w:val="0"/>
                      <w:divBdr>
                        <w:top w:val="none" w:sz="0" w:space="0" w:color="auto"/>
                        <w:left w:val="none" w:sz="0" w:space="0" w:color="auto"/>
                        <w:bottom w:val="none" w:sz="0" w:space="0" w:color="auto"/>
                        <w:right w:val="none" w:sz="0" w:space="0" w:color="auto"/>
                      </w:divBdr>
                      <w:divsChild>
                        <w:div w:id="737241608">
                          <w:marLeft w:val="0"/>
                          <w:marRight w:val="0"/>
                          <w:marTop w:val="0"/>
                          <w:marBottom w:val="0"/>
                          <w:divBdr>
                            <w:top w:val="none" w:sz="0" w:space="0" w:color="auto"/>
                            <w:left w:val="none" w:sz="0" w:space="0" w:color="auto"/>
                            <w:bottom w:val="none" w:sz="0" w:space="0" w:color="auto"/>
                            <w:right w:val="none" w:sz="0" w:space="0" w:color="auto"/>
                          </w:divBdr>
                          <w:divsChild>
                            <w:div w:id="1602256532">
                              <w:marLeft w:val="0"/>
                              <w:marRight w:val="0"/>
                              <w:marTop w:val="0"/>
                              <w:marBottom w:val="0"/>
                              <w:divBdr>
                                <w:top w:val="none" w:sz="0" w:space="0" w:color="auto"/>
                                <w:left w:val="none" w:sz="0" w:space="0" w:color="auto"/>
                                <w:bottom w:val="none" w:sz="0" w:space="0" w:color="auto"/>
                                <w:right w:val="none" w:sz="0" w:space="0" w:color="auto"/>
                              </w:divBdr>
                              <w:divsChild>
                                <w:div w:id="376588777">
                                  <w:marLeft w:val="0"/>
                                  <w:marRight w:val="0"/>
                                  <w:marTop w:val="0"/>
                                  <w:marBottom w:val="0"/>
                                  <w:divBdr>
                                    <w:top w:val="none" w:sz="0" w:space="0" w:color="auto"/>
                                    <w:left w:val="none" w:sz="0" w:space="0" w:color="auto"/>
                                    <w:bottom w:val="none" w:sz="0" w:space="0" w:color="auto"/>
                                    <w:right w:val="none" w:sz="0" w:space="0" w:color="auto"/>
                                  </w:divBdr>
                                  <w:divsChild>
                                    <w:div w:id="1612588472">
                                      <w:marLeft w:val="0"/>
                                      <w:marRight w:val="0"/>
                                      <w:marTop w:val="0"/>
                                      <w:marBottom w:val="0"/>
                                      <w:divBdr>
                                        <w:top w:val="none" w:sz="0" w:space="0" w:color="auto"/>
                                        <w:left w:val="none" w:sz="0" w:space="0" w:color="auto"/>
                                        <w:bottom w:val="none" w:sz="0" w:space="0" w:color="auto"/>
                                        <w:right w:val="none" w:sz="0" w:space="0" w:color="auto"/>
                                      </w:divBdr>
                                    </w:div>
                                  </w:divsChild>
                                </w:div>
                                <w:div w:id="1986009583">
                                  <w:marLeft w:val="0"/>
                                  <w:marRight w:val="0"/>
                                  <w:marTop w:val="0"/>
                                  <w:marBottom w:val="0"/>
                                  <w:divBdr>
                                    <w:top w:val="none" w:sz="0" w:space="0" w:color="auto"/>
                                    <w:left w:val="none" w:sz="0" w:space="0" w:color="auto"/>
                                    <w:bottom w:val="none" w:sz="0" w:space="0" w:color="auto"/>
                                    <w:right w:val="none" w:sz="0" w:space="0" w:color="auto"/>
                                  </w:divBdr>
                                  <w:divsChild>
                                    <w:div w:id="70660766">
                                      <w:marLeft w:val="0"/>
                                      <w:marRight w:val="0"/>
                                      <w:marTop w:val="0"/>
                                      <w:marBottom w:val="0"/>
                                      <w:divBdr>
                                        <w:top w:val="none" w:sz="0" w:space="0" w:color="auto"/>
                                        <w:left w:val="none" w:sz="0" w:space="0" w:color="auto"/>
                                        <w:bottom w:val="none" w:sz="0" w:space="0" w:color="auto"/>
                                        <w:right w:val="none" w:sz="0" w:space="0" w:color="auto"/>
                                      </w:divBdr>
                                    </w:div>
                                  </w:divsChild>
                                </w:div>
                                <w:div w:id="974680878">
                                  <w:marLeft w:val="0"/>
                                  <w:marRight w:val="0"/>
                                  <w:marTop w:val="0"/>
                                  <w:marBottom w:val="0"/>
                                  <w:divBdr>
                                    <w:top w:val="none" w:sz="0" w:space="0" w:color="auto"/>
                                    <w:left w:val="none" w:sz="0" w:space="0" w:color="auto"/>
                                    <w:bottom w:val="none" w:sz="0" w:space="0" w:color="auto"/>
                                    <w:right w:val="none" w:sz="0" w:space="0" w:color="auto"/>
                                  </w:divBdr>
                                  <w:divsChild>
                                    <w:div w:id="20480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1989</Characters>
  <Application>Microsoft Office Word</Application>
  <DocSecurity>0</DocSecurity>
  <Lines>16</Lines>
  <Paragraphs>4</Paragraphs>
  <ScaleCrop>false</ScaleCrop>
  <Company>微软中国</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czc</cp:lastModifiedBy>
  <cp:revision>4</cp:revision>
  <dcterms:created xsi:type="dcterms:W3CDTF">2020-09-16T02:59:00Z</dcterms:created>
  <dcterms:modified xsi:type="dcterms:W3CDTF">2020-09-16T07:39:00Z</dcterms:modified>
</cp:coreProperties>
</file>