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贯彻落实“双减”放松学生负重“双肩”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sz w:val="24"/>
          <w:szCs w:val="24"/>
        </w:rPr>
        <w:t>近年来，“鸡娃”“内卷”成为了教育焦虑的代名词，校内的作业负担、校外持续升温的“报班热”，加重了学生的学业压力，不利于其健康成长。如何有效减轻孩子们的学业压力，成了当前义务教育亟须解决的热点难点问题。这些年，广西认真贯彻落实中央部署要求，坚持高位推进，在落实减轻义务教育阶段学生作业负担和减轻校外培训负担的“双减”工作方面进行了有益探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一、打出治理“组合拳”，规范校外培训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2021年4月25日至27日，习近平总书记在广西考察时指出，要全面贯彻党的教育方针，落实立德树人根本任务，加强对线上线下校外培训机构的规范管理。围绕这一重要要求，广西多管齐下，打出教育治理“组合拳”：在政策上，出台了落实“五项管理”相关文件，制定校外培训机构管理办法，严格规范校外培训机构办学行为；在机制上，成立由自治区政府分管领导任组长，分管副秘书长和教育厅厅长任副组长，各相关厅局分管领导任成员的“双减”工作领导小组，在教育厅设立“双减”工作领导小组办公室，建立健全“双减”工作机制，推动广西壮族自治区各地全面推进落实“双减”工作；在治理主体上，以教育行政部门为主导，市场监督管理、民政、人社等多部门协同配合，全面摸底排查整治，重点查治校外培训机构的各类不良办学行为；在治理方式上，建立了校外培训机构黑白名单制度，既震慑了不良机构，也对广大学生家长起到重要的引导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2020年以来，广西壮族自治区各地开展治理工作370次，其中联合有关部门开展202次；摸排校外培训机构4113所，完成整改1569所，取缔238所；定期公布校外培训机构“白名单”和“黑名单”，其中被列入黑名单的共294所。随着这些措施的大力实施，运行机制不断完善，校外培训机构的办学行为得到了有效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二、力推课后服务，缓解家长焦虑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广西多举措引导学校充分利用自身在管理、人员、场地、资源等方面优势，发挥学校课后育人主渠道作用，因地制宜开展多种多样的特色校内课后服务。截至目前，广西开展校内课后服务的中小学总计1625所，参与校内课后服务活动的中小学学生总计116.42万名。校内课后服务的开展，丰富了学生课后生活，受到了广大家长的普遍欢迎，减少了“校外报班热”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解决暑期学生“看护难”，有的市推出“3+X”小学生暑假托管服务内容，组织学生开展做作业、自主阅读或体育、艺术、科普等方面的活动，既解决了家长们的后顾之忧又丰富了学生的暑期生活；有的市组织开展小学生暑期托管服务试点工作，设立了“快乐暑假，我们一起嗨”暑假成长营，成长营里没有作业辅导，服务内容以体育运动、书法、绘画、唱歌、手工等艺术综合类为主，并鼓励学生参与积分奖励计划，为打造“家长放心、学生开心”的托管服务作出积极有益探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三、鼓励方式创新，减轻作业负担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了避免“课后服务”成为课堂教学的变相延伸，广西加强义务教育学校的教学管理，提升校内作业管理水平，切实减轻学生过重的作业负担。除了要求各学校严格遵守教育部关于学生作业量的要求外，还鼓励师生根据实际情况，创新作业类型方式，合理布置不同类型作业。此外，有的小学实施弹性作业制——教师在给学生布置作业时，先向全班学生提出最基本的作业要求，在此基础上，根据学生的个人学习能力，允许学生在作业的数量、难度和时间等方面拥有一定的弹性操作空间。这样的弹性作业制，体现了因材施教的教育理念，既避免了学生过重的作业负担，又满足了不同学生的个性化、差异化学习需求，收到了很好的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四、加强家校协作，共推“五项管理”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坚持校内校外相结合，不断加强家校协作，广西壮族自治区95%以上的中小学校开办了家长学校，74%的城市社区和60%的农村社区（儿童之家）建立有家长学校或家庭教育指导服务站点，还利用城乡“妇女之家”、儿童之家、妇女儿童活动中心、公共图书馆、流动图书馆、纪念馆等公共文化服务阵地，建立了一批家庭教育辅导站。由家庭、学校、社会三方共同推进落实作业、睡眠、手机、读物、体质“五项管理”，为孩子营造良好的成长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路虽远行则将至，事虽难做则必成。”下一步，广西将深入学习贯彻习近平总书记在广西考察时的重要讲话精神，把深入推进“双减”工作作为践行以人民为中心的发展理念、办好人民满意教育的重大举措，以实招硬招，坚决打赢“双减”攻坚战，着力营造良好教育生态，努力促进学生身心健康和全面发展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72FD"/>
    <w:rsid w:val="00487924"/>
    <w:rsid w:val="006C72FD"/>
    <w:rsid w:val="0082359C"/>
    <w:rsid w:val="7B54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269</Words>
  <Characters>1534</Characters>
  <Lines>12</Lines>
  <Paragraphs>3</Paragraphs>
  <TotalTime>2</TotalTime>
  <ScaleCrop>false</ScaleCrop>
  <LinksUpToDate>false</LinksUpToDate>
  <CharactersWithSpaces>1800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2021-09-09T20:26:00Z</dcterms:created>
  <dc:creator>美少女的可爱iPad</dc:creator>
  <cp:lastModifiedBy>Flower</cp:lastModifiedBy>
  <dcterms:modified xsi:type="dcterms:W3CDTF">2021-09-16T06:57:33Z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9540EE858618769A8FFD396116C2348C</vt:lpwstr>
  </property>
</Properties>
</file>