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19" w:rsidRPr="00E052B8" w:rsidRDefault="00E052B8" w:rsidP="00E052B8">
      <w:pPr>
        <w:spacing w:line="400" w:lineRule="exact"/>
        <w:ind w:firstLineChars="200" w:firstLine="643"/>
        <w:jc w:val="center"/>
        <w:rPr>
          <w:rFonts w:asciiTheme="minorEastAsia" w:eastAsiaTheme="minorEastAsia" w:hAnsiTheme="minorEastAsia" w:hint="eastAsia"/>
          <w:b/>
          <w:bCs/>
          <w:sz w:val="32"/>
        </w:rPr>
      </w:pPr>
      <w:bookmarkStart w:id="0" w:name="_GoBack"/>
      <w:r w:rsidRPr="00E052B8">
        <w:rPr>
          <w:rFonts w:asciiTheme="minorEastAsia" w:eastAsiaTheme="minorEastAsia" w:hAnsiTheme="minorEastAsia" w:hint="eastAsia"/>
          <w:b/>
          <w:bCs/>
          <w:sz w:val="32"/>
        </w:rPr>
        <w:t>体育教学中的分层教学</w:t>
      </w:r>
      <w:bookmarkEnd w:id="0"/>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t>新一轮课程改革倡导“立足过程，促进学生的全面发展，注重个体差异”。在教学中如何实施面向全体学生，如何使每一个学生通过体育教学在原有的基础上得到最大程度的发展，是理论与实践向我们提出的迫切需要解决的重要问题，是体育教师在具体的体育教学实施过程中所应努力的方向和目标。</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t>在体育教学的实施过程中，由于学生在身体条件，兴趣爱好，体能和运动技能等方面存在的差异很大；同时受到家庭、环境以及教学班人数多的影响。这给教师的教学带来了相当大的困难；教师如何在教学中做到有的放矢，达到教学的目的，分层教学就是其中之一法。</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t>体育教学中分层教学就是根据课程标准和教材的要求，在教学班内针对不同类型学生的接受能力设计不同层次的教学目标，并针对教学目标提出不同层次的教学要求，给予不同层次的辅导，进行不同层次的检测，从而使各类学生分别在各自地起点上选不同的学习速度，练习难度，以及层次不同的知识信息，从而</w:t>
      </w:r>
      <w:r w:rsidRPr="00E052B8">
        <w:rPr>
          <w:rFonts w:asciiTheme="minorEastAsia" w:eastAsiaTheme="minorEastAsia" w:hAnsiTheme="minorEastAsia" w:hint="eastAsia"/>
          <w:sz w:val="24"/>
        </w:rPr>
        <w:t>使每一个学生都要享受学习乐趣，激发他们的学习动机。</w:t>
      </w:r>
    </w:p>
    <w:p w:rsidR="00D90A19" w:rsidRPr="00E052B8" w:rsidRDefault="00E052B8" w:rsidP="00E052B8">
      <w:pPr>
        <w:spacing w:line="400" w:lineRule="exact"/>
        <w:ind w:firstLineChars="200" w:firstLine="482"/>
        <w:rPr>
          <w:rFonts w:asciiTheme="minorEastAsia" w:eastAsiaTheme="minorEastAsia" w:hAnsiTheme="minorEastAsia" w:hint="eastAsia"/>
          <w:b/>
          <w:bCs/>
          <w:sz w:val="24"/>
        </w:rPr>
      </w:pPr>
      <w:r w:rsidRPr="00E052B8">
        <w:rPr>
          <w:rFonts w:asciiTheme="minorEastAsia" w:eastAsiaTheme="minorEastAsia" w:hAnsiTheme="minorEastAsia" w:hint="eastAsia"/>
          <w:b/>
          <w:bCs/>
          <w:sz w:val="24"/>
        </w:rPr>
        <w:t xml:space="preserve"> 1</w:t>
      </w:r>
      <w:r w:rsidRPr="00E052B8">
        <w:rPr>
          <w:rFonts w:asciiTheme="minorEastAsia" w:eastAsiaTheme="minorEastAsia" w:hAnsiTheme="minorEastAsia" w:hint="eastAsia"/>
          <w:b/>
          <w:bCs/>
          <w:sz w:val="24"/>
        </w:rPr>
        <w:t>．教学目标的分层</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t>教学要使每一位学生受益，最基本的做法是每一位学生通过教与学都能达到所制定的各自教学目标，因此，教师在制定教学目标时可依据课程标准，从教材和学生的实际出发，分几个层次（优、中、差）考虑，合理制定各层次的教学目标。（注：这里的层次是相对的，可随各个因素而改变）。</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sz w:val="24"/>
        </w:rPr>
        <w:t>1</w:t>
      </w:r>
      <w:r w:rsidRPr="00E052B8">
        <w:rPr>
          <w:rFonts w:asciiTheme="minorEastAsia" w:eastAsiaTheme="minorEastAsia" w:hAnsiTheme="minorEastAsia" w:hint="eastAsia"/>
          <w:sz w:val="24"/>
        </w:rPr>
        <w:t>．</w:t>
      </w:r>
      <w:r w:rsidRPr="00E052B8">
        <w:rPr>
          <w:rFonts w:asciiTheme="minorEastAsia" w:eastAsiaTheme="minorEastAsia" w:hAnsiTheme="minorEastAsia"/>
          <w:sz w:val="24"/>
        </w:rPr>
        <w:t>1</w:t>
      </w:r>
      <w:r w:rsidRPr="00E052B8">
        <w:rPr>
          <w:rFonts w:asciiTheme="minorEastAsia" w:eastAsiaTheme="minorEastAsia" w:hAnsiTheme="minorEastAsia" w:hint="eastAsia"/>
          <w:sz w:val="24"/>
        </w:rPr>
        <w:t>“差生”的基本教学目标</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t>这部分学生不是很多，教师应明确学生在这一环节上“差”的原因，是身体素质差，没有兴趣；还是其它的因素等，教师应根据其成因制定教学目标。如：掌握最基本的</w:t>
      </w:r>
      <w:r w:rsidRPr="00E052B8">
        <w:rPr>
          <w:rFonts w:asciiTheme="minorEastAsia" w:eastAsiaTheme="minorEastAsia" w:hAnsiTheme="minorEastAsia" w:hint="eastAsia"/>
          <w:sz w:val="24"/>
        </w:rPr>
        <w:t>知识、技能、身体素质达到一定的水平，基本完成教学任务。</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sz w:val="24"/>
        </w:rPr>
        <w:t>1</w:t>
      </w:r>
      <w:r w:rsidRPr="00E052B8">
        <w:rPr>
          <w:rFonts w:asciiTheme="minorEastAsia" w:eastAsiaTheme="minorEastAsia" w:hAnsiTheme="minorEastAsia" w:hint="eastAsia"/>
          <w:sz w:val="24"/>
        </w:rPr>
        <w:t>．</w:t>
      </w:r>
      <w:r w:rsidRPr="00E052B8">
        <w:rPr>
          <w:rFonts w:asciiTheme="minorEastAsia" w:eastAsiaTheme="minorEastAsia" w:hAnsiTheme="minorEastAsia"/>
          <w:sz w:val="24"/>
        </w:rPr>
        <w:t>2</w:t>
      </w:r>
      <w:r w:rsidRPr="00E052B8">
        <w:rPr>
          <w:rFonts w:asciiTheme="minorEastAsia" w:eastAsiaTheme="minorEastAsia" w:hAnsiTheme="minorEastAsia" w:hint="eastAsia"/>
          <w:sz w:val="24"/>
        </w:rPr>
        <w:t>“中等生”的基本教学目标</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t>这部分学生在班级中占的比例多，是班级的主体，提高这部分学生的学习积极性，既能带动“后进生”，又能向“优等生”迈进。因此这部分学生的目标制定必须既体现大体，又突出个人。如：能较好地掌握知识、技能，教学中能够独立思考，具有一定分析问题和解决问题的能力。并能制定相应的个人目标。</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sz w:val="24"/>
        </w:rPr>
        <w:t>1</w:t>
      </w:r>
      <w:r w:rsidRPr="00E052B8">
        <w:rPr>
          <w:rFonts w:asciiTheme="minorEastAsia" w:eastAsiaTheme="minorEastAsia" w:hAnsiTheme="minorEastAsia" w:hint="eastAsia"/>
          <w:sz w:val="24"/>
        </w:rPr>
        <w:t>．</w:t>
      </w:r>
      <w:r w:rsidRPr="00E052B8">
        <w:rPr>
          <w:rFonts w:asciiTheme="minorEastAsia" w:eastAsiaTheme="minorEastAsia" w:hAnsiTheme="minorEastAsia"/>
          <w:sz w:val="24"/>
        </w:rPr>
        <w:t>3</w:t>
      </w:r>
      <w:r w:rsidRPr="00E052B8">
        <w:rPr>
          <w:rFonts w:asciiTheme="minorEastAsia" w:eastAsiaTheme="minorEastAsia" w:hAnsiTheme="minorEastAsia" w:hint="eastAsia"/>
          <w:sz w:val="24"/>
        </w:rPr>
        <w:t>“优秀生”的基本教学目标</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t>这部分学生一般是身体素质好，易于掌握运动技术技能，在目标制定时不能出现“吃不饱”的现象，应拓宽视野，加深对运动技术内涵</w:t>
      </w:r>
      <w:r w:rsidRPr="00E052B8">
        <w:rPr>
          <w:rFonts w:asciiTheme="minorEastAsia" w:eastAsiaTheme="minorEastAsia" w:hAnsiTheme="minorEastAsia" w:hint="eastAsia"/>
          <w:sz w:val="24"/>
        </w:rPr>
        <w:t>的理解，创造性地完成学习任务，努力提高自己的运动成绩。</w:t>
      </w:r>
    </w:p>
    <w:p w:rsidR="00D90A19" w:rsidRPr="00E052B8" w:rsidRDefault="00E052B8" w:rsidP="00E052B8">
      <w:pPr>
        <w:spacing w:line="400" w:lineRule="exact"/>
        <w:ind w:firstLineChars="200" w:firstLine="482"/>
        <w:rPr>
          <w:rFonts w:asciiTheme="minorEastAsia" w:eastAsiaTheme="minorEastAsia" w:hAnsiTheme="minorEastAsia" w:hint="eastAsia"/>
          <w:b/>
          <w:bCs/>
          <w:sz w:val="24"/>
        </w:rPr>
      </w:pPr>
      <w:r w:rsidRPr="00E052B8">
        <w:rPr>
          <w:rFonts w:asciiTheme="minorEastAsia" w:eastAsiaTheme="minorEastAsia" w:hAnsiTheme="minorEastAsia" w:hint="eastAsia"/>
          <w:b/>
          <w:bCs/>
          <w:sz w:val="24"/>
        </w:rPr>
        <w:t>2</w:t>
      </w:r>
      <w:r w:rsidRPr="00E052B8">
        <w:rPr>
          <w:rFonts w:asciiTheme="minorEastAsia" w:eastAsiaTheme="minorEastAsia" w:hAnsiTheme="minorEastAsia" w:hint="eastAsia"/>
          <w:b/>
          <w:bCs/>
          <w:sz w:val="24"/>
        </w:rPr>
        <w:t>．教学过程的分层</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sz w:val="24"/>
        </w:rPr>
        <w:t>2</w:t>
      </w:r>
      <w:r w:rsidRPr="00E052B8">
        <w:rPr>
          <w:rFonts w:asciiTheme="minorEastAsia" w:eastAsiaTheme="minorEastAsia" w:hAnsiTheme="minorEastAsia" w:hint="eastAsia"/>
          <w:sz w:val="24"/>
        </w:rPr>
        <w:t>．</w:t>
      </w:r>
      <w:r w:rsidRPr="00E052B8">
        <w:rPr>
          <w:rFonts w:asciiTheme="minorEastAsia" w:eastAsiaTheme="minorEastAsia" w:hAnsiTheme="minorEastAsia"/>
          <w:sz w:val="24"/>
        </w:rPr>
        <w:t>1</w:t>
      </w:r>
      <w:r w:rsidRPr="00E052B8">
        <w:rPr>
          <w:rFonts w:asciiTheme="minorEastAsia" w:eastAsiaTheme="minorEastAsia" w:hAnsiTheme="minorEastAsia" w:hint="eastAsia"/>
          <w:sz w:val="24"/>
        </w:rPr>
        <w:t>备课的分层</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lastRenderedPageBreak/>
        <w:t>备课是在对学生进行充分的了解下进行的，教师应对学生的知识、运动技术技能水平，身体素质，学生的兴趣爱好等充分的了解；并以此为依据预定不同层次水平学生在教学中所应达到的相应层次目标。而层次目标在不同的内容或课中做相应的调整。如：某学生在学习篮球时可能是优秀生，而在投掷项目学习中可能属于差等生的层次。教师在设计课的框架时应充分注重到学生的个体差异性，让课的设计通过教学起到效果。</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sz w:val="24"/>
        </w:rPr>
        <w:t>2</w:t>
      </w:r>
      <w:r w:rsidRPr="00E052B8">
        <w:rPr>
          <w:rFonts w:asciiTheme="minorEastAsia" w:eastAsiaTheme="minorEastAsia" w:hAnsiTheme="minorEastAsia" w:hint="eastAsia"/>
          <w:sz w:val="24"/>
        </w:rPr>
        <w:t>．</w:t>
      </w:r>
      <w:r w:rsidRPr="00E052B8">
        <w:rPr>
          <w:rFonts w:asciiTheme="minorEastAsia" w:eastAsiaTheme="minorEastAsia" w:hAnsiTheme="minorEastAsia"/>
          <w:sz w:val="24"/>
        </w:rPr>
        <w:t>2</w:t>
      </w:r>
      <w:r w:rsidRPr="00E052B8">
        <w:rPr>
          <w:rFonts w:asciiTheme="minorEastAsia" w:eastAsiaTheme="minorEastAsia" w:hAnsiTheme="minorEastAsia" w:hint="eastAsia"/>
          <w:sz w:val="24"/>
        </w:rPr>
        <w:t>练习中的分层次教学</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t>练习中除不同层次</w:t>
      </w:r>
      <w:r w:rsidRPr="00E052B8">
        <w:rPr>
          <w:rFonts w:asciiTheme="minorEastAsia" w:eastAsiaTheme="minorEastAsia" w:hAnsiTheme="minorEastAsia" w:hint="eastAsia"/>
          <w:sz w:val="24"/>
        </w:rPr>
        <w:t>的学生有不同的目标要求外，还应从指导的对象细化到学生个体，因同一层次上的学生，个体表现也存在差异。这种差异一般是由动机、身体素质、心理因素、学习方法等方面造成的，教师应通过了解、分析、采用相应的措施，用“心”施教。如：篮球教学中，对优、中、差三个层次的学生，优秀生以提高为主，中等生以辅导为主，差生以教为主，并观注每一个学生，注重层次的转化性、全面性以及学生的兴趣性，人格性。</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sz w:val="24"/>
        </w:rPr>
        <w:t>2</w:t>
      </w:r>
      <w:r w:rsidRPr="00E052B8">
        <w:rPr>
          <w:rFonts w:asciiTheme="minorEastAsia" w:eastAsiaTheme="minorEastAsia" w:hAnsiTheme="minorEastAsia" w:hint="eastAsia"/>
          <w:sz w:val="24"/>
        </w:rPr>
        <w:t>．</w:t>
      </w:r>
      <w:r w:rsidRPr="00E052B8">
        <w:rPr>
          <w:rFonts w:asciiTheme="minorEastAsia" w:eastAsiaTheme="minorEastAsia" w:hAnsiTheme="minorEastAsia"/>
          <w:sz w:val="24"/>
        </w:rPr>
        <w:t>3</w:t>
      </w:r>
      <w:r w:rsidRPr="00E052B8">
        <w:rPr>
          <w:rFonts w:asciiTheme="minorEastAsia" w:eastAsiaTheme="minorEastAsia" w:hAnsiTheme="minorEastAsia" w:hint="eastAsia"/>
          <w:sz w:val="24"/>
        </w:rPr>
        <w:t>评价分层</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hint="eastAsia"/>
          <w:sz w:val="24"/>
        </w:rPr>
        <w:t>由于个体存在差异，在测试为评价中必须承认其差异，并有其反映，这样才能较好地把握教学过程的完整性，否则就会造成教学与评估</w:t>
      </w:r>
      <w:r w:rsidRPr="00E052B8">
        <w:rPr>
          <w:rFonts w:asciiTheme="minorEastAsia" w:eastAsiaTheme="minorEastAsia" w:hAnsiTheme="minorEastAsia" w:hint="eastAsia"/>
          <w:sz w:val="24"/>
        </w:rPr>
        <w:t>脱节，导致学生的学习积极性受到挫伤。</w:t>
      </w:r>
    </w:p>
    <w:p w:rsidR="00D90A19" w:rsidRPr="00E052B8" w:rsidRDefault="00E052B8" w:rsidP="00E052B8">
      <w:pPr>
        <w:spacing w:line="400" w:lineRule="exact"/>
        <w:ind w:firstLineChars="200" w:firstLine="480"/>
        <w:rPr>
          <w:rFonts w:asciiTheme="minorEastAsia" w:eastAsiaTheme="minorEastAsia" w:hAnsiTheme="minorEastAsia"/>
          <w:sz w:val="24"/>
        </w:rPr>
      </w:pPr>
      <w:r w:rsidRPr="00E052B8">
        <w:rPr>
          <w:rFonts w:asciiTheme="minorEastAsia" w:eastAsiaTheme="minorEastAsia" w:hAnsiTheme="minorEastAsia"/>
          <w:sz w:val="24"/>
        </w:rPr>
        <w:t>3</w:t>
      </w:r>
      <w:r w:rsidRPr="00E052B8">
        <w:rPr>
          <w:rFonts w:asciiTheme="minorEastAsia" w:eastAsiaTheme="minorEastAsia" w:hAnsiTheme="minorEastAsia" w:hint="eastAsia"/>
          <w:sz w:val="24"/>
        </w:rPr>
        <w:t>．总之，未来的体育课程无论在教学内容的选择上，在教学目标的确定上，在教学方法的使用上，在学习评价的标准上，都应充分考虑不同层次学生的学习情况；并注意到学生的学习层次是随学习内容及其其它原因的变化而变化的。</w:t>
      </w:r>
    </w:p>
    <w:sectPr w:rsidR="00D90A19" w:rsidRPr="00E052B8" w:rsidSect="00D90A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6187"/>
    <w:rsid w:val="00266187"/>
    <w:rsid w:val="006216D9"/>
    <w:rsid w:val="00960C2E"/>
    <w:rsid w:val="00D90A19"/>
    <w:rsid w:val="00E052B8"/>
    <w:rsid w:val="77C358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A19"/>
    <w:pPr>
      <w:widowControl w:val="0"/>
      <w:jc w:val="both"/>
    </w:pPr>
    <w:rPr>
      <w:rFonts w:ascii="华文宋体" w:eastAsia="华文宋体" w:hAnsi="华文宋体" w:cs="华文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2021-05-11T07:23:00Z</dcterms:created>
  <dcterms:modified xsi:type="dcterms:W3CDTF">2021-05-19T05:09:00Z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7F9A86511E494D3694465964D8B99771</vt:lpwstr>
  </property>
</Properties>
</file>