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000000" w:themeColor="text1"/>
          <w:sz w:val="32"/>
          <w:szCs w:val="32"/>
        </w:rPr>
      </w:pPr>
      <w:bookmarkStart w:id="0" w:name="_GoBack"/>
      <w:bookmarkEnd w:id="0"/>
      <w:r>
        <w:rPr>
          <w:rFonts w:hint="eastAsia" w:asciiTheme="majorEastAsia" w:hAnsiTheme="majorEastAsia" w:eastAsiaTheme="majorEastAsia"/>
          <w:b/>
          <w:bCs/>
          <w:color w:val="000000" w:themeColor="text1"/>
          <w:sz w:val="32"/>
          <w:szCs w:val="32"/>
        </w:rPr>
        <w:t>推陈出新：双减背景下作业设计的新思路</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作业设计是承教启学的重要环节、是检验知识接受程度的重要方式，是能否运用所学知识处理实践问题的重要检验。完成作业是进行自我调节、自我探究的过程，需要学生保持充足的注意力、积极的作业动机、良好的时间管理与环境控制能力。从这个意义上讲，“双减”是教学本质的回归和对教学规律的坚守，其目的是保障教学过程的整体性、关联性、系统性，促进学生知识与技能、过程与方法、情感态度与价值观的掌握与形成。为了满足“双减”提出的减量提质的新要求，我们在作业设计上要寻找新的致思路径。</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（一）布置单元作业，增强知识的内在关系</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单元作业是结合教材中单元编写的特点，从课前、课中、课后三阶段教学的职能出发综合设计的一类作业。根据不同知识之间联系的特点，我们将单元作业划分为以下三种类型：基于课程标准的单元作业、合作性的单元作业、实践性的单元作业。基于课程标准的单元作业在语文、数学、英语等学科中被普遍运用，它依据的是课程标准中蕴含的三维目标以及学生发展的核心素养，因此有利于厘清知识结构、紧贴各年级的核心目标、形成层层递进的认知结构。合作性的单元作业主要应用于音乐、美术等学科中，它将课中练习变成课中与课后相结合的方式，有助于夯实生活化基础知识、形成基本技能、强化动手能力。实践性单元作业的应用比较广泛，它强调书本知识在真实世界的运作，有助于实现间接经验与直接经验的融会贯通。</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与作业布置上的题海战术相比，单元作业具有以下的比较优势。首先，单元作业凸显了单元教学的核心任务，强调作业布置与单元目标的高度关联性，坚持知行合一的原则，有效避免了作业内容的公式化。它打破了学科章节之间的界限，将零碎的知识进行整合，使学生体会知识的系统性和整合性，使作业从“单科”走向“多学科”，从而有效促进作业实践的创新以及学生在完成作业过程中的主观能动性的发挥。其次，单元作业在目标的设定上具有可检测性，能够诊断学生的整体学习状况，增强学生对内部知识的整合能力，引导学生建立完整的知识结构并在实践中灵活的迁移应用。单元作业从中观角度出发把握学习内容，围绕教学重难点布置前后联系密切的作业，能够增强不同阶段作业间的结构性和递进性，实现对单元教学整体目标、实施、评价、反馈的系统思考。最后，单元作业通过精练的用语与明确的要求使作业内容更易于理解，作业的内容、题型、完成方式等方面皆凸显新颖性与可操作性，符合《双减》中以人为本、遵循规律、着眼于学生的身心健康等原则，使学生能够饶有兴趣的参与其中。</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（二）严格分层要求，实现学生能力的递进</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基于学生个性化发展的立场，分层作业打破了传统作业对学生自我意识的压制，重新认识了作业的意义和价值。它以教师为引导，以促进学生自主学习为宗旨，通过分析学生思维水平的差异，关注学生多元智能的开发与自我认识的提高，引导学生量力而行，选择与自己能力水平相当或略高的作业，以使每个学生都能收获自信。</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作业的分层设计可以采用三种方式进行。首先，为了实现“以学习者为中心”的目标，强调学生在知识建构中的主体地位，可以以中等生的综合型作业为准绳，通过删除怪题、减少难题等方式来形成基础型作业，通过增加难度、扩展广度的方式来形成提高型作业。综合型、基础型和提高型的作业分层设计能够促使中等生在已有知识水平基础上实现较大进步、学困生能够坚守课程标准设定的最低教学底线、学优生自身知识得到进一步提升和发展。这种多样化、具有阶梯性的设计能够使作业更好适应不同水平的学生，各个发展阶段的学生也均能在完成作业的过程中有所收获。其次，为了提高作业的完成效率和作业的整体质量，使学生有机会选择更喜欢、更擅长、更愿意完成的作业类型，我们可以设计相应的开放型作业供学生挑选。这样做不仅可以形成作业上的难度梯度，还能进行隐形分层以降低由此带来的标签效应。教师应依循多元智能理论的要求，考虑到不同层次的学生各有其擅长的智能维度，依此设计出适合不同层次学生需要的作业类型，如写读后感、调查研究、制作手抄报等。最后，为了实现学生学习能力的提升，作业的分层设计应提供有利于深度学习发生的真实情境，使作业内容与生活紧密连接以激发学生的探索欲，并依据不同的作业难度和作业形式来控制好作业总量。</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（三）设置项目式作业，培养学生联系现实的能力</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杜威曾说过“儿童生来是好动的，教学应让儿童多做试验从而在活动中接触各种情境以此获得有用的经验”[16]。作为以兴趣为出发点，根据教材不同板块的核心知识设计相应任务，驱动学生在真实情境中解决问题而进行的一种开放性实践活动，项目式作业不仅关注了学生的知识与能力，更关注学生完成作业的过程与方法、团队的分工与合作、成果的分享与交流等，因此有利于学生展现自身个性、充分发掘创新潜能、培养后续学习动力，消除学生对核心知识的“陌生感”进而促进学生的可持续性发展。项目式作业坚持以问题为中心、以发展学生的核心素养为指向，充分考虑学习方式的变革，设计出具有针对性的、符合不同年级段、不同项目主题的作业内容，将学生必备品格与关键能力的养成落实到作业设计的每一个环节。</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我们在设置项目式作业的时候，应该注意以下几点：首先，项目式作业聚焦于某一单元的知识点并从“大概念”出发将不同单元间相关联的内容进行重新整合，作业内容基于教材但又不局限于教材，具有完整性、系统性与渗透性的特点。这样做有利于转变学生固化的、单一的作业方式，使整合性、系统性、渗透性成为新型作业的重要标识。其次，项目式作业以解决实际问题为出发点，从丰富多彩的现实生活中鉴别、提炼出有价值、有意义的素材，并在具体生活情境中通过学生亲身实践与合作探究，运用跨学科知识解决生活中的非良构性问题。这样的作业内容符合“双减”下学生与学科发展的需要，很好地实现了作业与现实生活的有机联系。最后，项目式作业应具有一定的实用价值与学术探究性，使学生通过作业可以学到研究性学习的方法与程序，形成有意识观察事物的发展变化、关注知识的获取规律、体验知识蕴含的人类情感等能力，以紧贴《双减》对作业内容变革提出的新要求。</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（四）及时反馈总结，实现“教—学—评”一体化</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作业反馈是对学生前期学习情况的评价，同样也会影响到学生的后续学习。因此，作业设计就不能只注重内容与方式等的变革，还应进行及时、恰当的反馈并根据学生的掌握情况科学合理的安排后续教学。《双减》指出教师应不断创新作业的反馈形式以调动起学生的积极性，在反馈方式上要坚持以学生为出发点，建立详细、梯度明晰、可操作性强的评价标准，并将反馈贯穿至课前、课中、课后的全过程。</w:t>
      </w:r>
    </w:p>
    <w:p>
      <w:pPr>
        <w:spacing w:line="40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在我们看来，有效的作业反馈应遵循发展性、全面性、明确性三个原则。发展性原则主张采用非正式的形式对学生进行定期反馈，并对学生作业进行持续的跟踪与关注。教师不仅要观察学生作业中的错误是否改正，更要关注学生知识体系、思维方法、学习态度与策略是否得到进一步优化，从而增强其对阶段性知识的掌握能力和自我监控能力，使学生从被动评价者转变为主动参与者。全面性原则要求教师判断学生作业的标准应当是多元而全面的，既要明确学生在知识体系上存在的漏洞，又要分析学生在思维方法上存在的不足，还要把握学生在学习态度上存在的起伏。教师可以根据布鲁姆的教育目标分类体系，对学生在认知领域、情感领域和操作领域三个方面的表现进行全面而精准的反馈，并针对学困生与学优生分别采用不同的反馈形式，使反馈贯穿全过程。明确性原则主张在反馈时应给予学生详细的指点而不是仅仅附上简单、统一化的评语。鼓励做好统计分析与作业讲评工作，明确指出学生作业中出现的问题并提供解决问题的方法，使学生清楚地了解自己阶段性学习所取得的成果和存在的不足。随着技术在教学领域应用的深入推进，我们还能够以大数据作为支撑并借助信息化的作业管理平台，分析学生作业过程中出现的问题，以便为学生提供具有巩固性与提升性的后续学习任务，实现实现“教—学—评”的一体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3D"/>
    <w:rsid w:val="003B7D12"/>
    <w:rsid w:val="00690ED5"/>
    <w:rsid w:val="0071605D"/>
    <w:rsid w:val="00E16A3D"/>
    <w:rsid w:val="00E44A7E"/>
    <w:rsid w:val="47AD52F4"/>
    <w:rsid w:val="60F7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sz w:val="18"/>
      <w:szCs w:val="18"/>
    </w:rPr>
  </w:style>
  <w:style w:type="character" w:customStyle="1" w:styleId="7">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480</Words>
  <Characters>2742</Characters>
  <Lines>22</Lines>
  <Paragraphs>6</Paragraphs>
  <TotalTime>2</TotalTime>
  <ScaleCrop>false</ScaleCrop>
  <LinksUpToDate>false</LinksUpToDate>
  <CharactersWithSpaces>3216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2023-02-09T07:39:00Z</dcterms:created>
  <dc:creator>pc</dc:creator>
  <cp:lastModifiedBy>llg</cp:lastModifiedBy>
  <dcterms:modified xsi:type="dcterms:W3CDTF">2023-06-14T07:10:45Z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