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caps w:val="0"/>
          <w:color w:val="323232"/>
          <w:spacing w:val="-10"/>
          <w:sz w:val="32"/>
          <w:szCs w:val="32"/>
        </w:rPr>
      </w:pPr>
      <w:r>
        <w:rPr>
          <w:rFonts w:hint="eastAsia" w:ascii="宋体" w:hAnsi="宋体" w:eastAsia="宋体" w:cs="宋体"/>
          <w:b/>
          <w:bCs/>
          <w:caps w:val="0"/>
          <w:color w:val="323232"/>
          <w:spacing w:val="-10"/>
          <w:sz w:val="32"/>
          <w:szCs w:val="32"/>
          <w:bdr w:val="none" w:color="auto" w:sz="0" w:space="0"/>
          <w:shd w:val="clear" w:fill="FFFFFF"/>
        </w:rPr>
        <w:t>分层作业在初中英语教学中的应用研究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摘要：作业不仅可以帮助学生巩固所学知识，加深对课堂知识的印象，也可以让学生懂得如何利用所学知识解决问题，其不仅是每个教师都会利用的教学方式，也是对教师教学成果、课程有效性的一种检测。初中英语教师通常都会根据本节课所讲解的主要内容布置课后作业，其主要目的是让学生通过课后作业练习，发现自身学习的不足之处。所以，在教师布置课后作业时，也可以学习通过分层作业的方式，让课后作业变得更有针对性与科学性，这对学生更好地学习英语知识有促进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分层作业是指教师根据学生已有的知识结构、潜能和能力，对不同的学生群体进行定制作业。这种群体的划分旨在满足各种各样的需要，巩固学生已经学到的东西，并最终确保他们都能有显著的进步。教师应充分考虑学生英语水平的个体差异，给他们分配不同的任务，以更有效地促进和激发不同学生的学业进步和学习兴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一、初中英语教学现状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初中英语教学中，始终面临着学生差异问题：初一学生因小学英语基础的不同而产生差异;初二学生因英语教材的难度加大而产生的两级分化;初三学生在中考压力下差距进一步拉大的问题。在升学的压力下、家长期盼和社会需求等原因的影响下，初中英语教学中的作业量很容易变得繁琐，内容机械而重复，无层次梯度可言，无法实施英语教学中的因材施教，这使不同层次的学生不能得到应有的发展，不但无法提高学生的英语成绩，而且使他们对英语渐渐失去了兴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二、目前初中英语作业布置情况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设计、布置、完成及评价作业能有效地对教学效果进行反馈和检测，使教师的教和学生的学相对达到某种程度的和谐统一。但是，就目前而言，初一、初二、初三的学生学习基础、学习态度、学习能力等差异较大，而且不同年级显现出不同的差异特点。如果老师面对这么多学生布置的是同一份作业，势必只是适合了部分同学的需求。老师也比较苦恼，一些学生完不成作业，达不到学科基本要求。为了体现以人为本、以学生为主体的课改理念，激发学生们的学习热情，挖掘每一个学生的潜能，我们认为有必要对各个年级的英语作业进行系统的分层设计和实践的研究，并在实践中不断完善，使学生乐意学习英语、有效学习英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在英语教学中，部分教师受传统教学理念的影响与束缚，特别是在作业的布置方面，存在着随意、重复、繁琐等现象，严重制约着学生发散思维，加重了学生的学业负担，使学生随着学科难度的加深，对英语学习失去了兴趣。具体存在以下情况：①作业布置中存在严重的“拿来主义”的问题。②作业布置没有从学生实际出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三、英语作业分层的研究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1）英语作业分层的趋势。随着新课程改革的发展，在初中英语教学中，许多教育学者提出减负增效的教学理念，不仅可以缓解学生的学习压力，也可以让学生在轻松愉悦的氛围中学习英语知识，而解决分层布置英语作业的研究势在必行。英语作业分层能够兼顾各层次英语水平的学生，能帮助学困生巩固基础知识，为中、优等学生提升自己的机会。可以使得学生在作业中既能有效提升自己又能获得认可，增强自信心，并且由学生自主选择难度较高的提升题，有助于激发学生的学习欲望，提高学生学习的主动性。①给不同的学生布置不同的作业，可以调动全体学生的积极性，使他们在不同程度和不同方面均有收获，让学生最大限度感受到成功的快乐，对于激发学生兴趣，促使学生主动获取知识，大面积提高学生学习成绩，是很有效的。②给不同的学生布置不同的作业，不仅可以有效地避免应付了事及相互抄袭，还可以给学生提供相互学习和取长补短的机会，从而满足不同水平学生的学习需求，使作业的作用能够最大程度地发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2）英语分层作业的理论依据。①个体差异理论：人与人之间是有差别的，学生在原有知识水平、学习程度、个人认知水平、学习潜力和发展水平等各方面都有差别。②因材施教理论：针对学生的具体情况、个性差异进行不同的作业布置，让学生得到不同程度的提高和进步。③最近发展区理论：将特点相近的学生归结为同一“层次”，对不同层次的学生采用不同的教学要求、不同的教法和布置不同的作业去帮助他们，使他们在目标导向下主动学习，达到成功，得到激勵，就能使各层次的学生都较快地发展、大幅度地提高教学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3）英语分层作业的目标。分析了解不同年级学生的英语学习现状和层次，讨论和研究设计出适合初中不同年级、英语内容与学生特点的分层作业基本内容与操作流程;通过对英语教学中四步作业分层，即预习作业分层、课堂讲学作业分层、课后延伸作业分层、反思总结作业分层四个环节的设计，对学生英语成绩和学习能力进行培养和提高，在实践中不断完善四个作业分层环节，形成一套英语作业分层体系;通过对分层学生的阶段成绩做定量与定性的分析，进行评价、总结和反思，根据反馈情况不断调整教学实践，实现教学的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4）英语分层作业的研究内容。初中学生特点及初中英语分层作业的现状研究。通过查找资料及文献，设计出符合初中三个不同年级英语学习和学生特点的问卷，进行调查研究，对反馈情况做定性和定量分析，结合相关理论和实践经验，探讨英语分层作业的设计和操作流程。初中英语各年级分层作业的步骤构建研究。①预习作业分层：课前预习作业要分层，培养学生不同层次的自主学习能。②课堂讲学作业分层：教师针对不同基础和能力的学生设置不同的学习目标，安排当堂的分层作业，在课堂上通过分层的作业了解学生掌握情况。③课后延伸作业分层：课后拓展分层作业，可以在阅读、完型、写作等方面分层设计作业。④反思总结作业：贯穿学习的整个过程，设计不同层次的作业培养学生的反思能力，引导他们触类旁通、举一反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0" w:beforeAutospacing="0" w:after="0" w:afterAutospacing="0" w:line="400" w:lineRule="exact"/>
        <w:ind w:left="0" w:right="0" w:firstLine="420"/>
        <w:textAlignment w:val="auto"/>
        <w:rPr>
          <w:rFonts w:hint="eastAsia" w:ascii="宋体" w:hAnsi="宋体" w:eastAsia="宋体" w:cs="宋体"/>
          <w:sz w:val="24"/>
          <w:szCs w:val="16"/>
        </w:rPr>
      </w:pPr>
      <w:r>
        <w:rPr>
          <w:rFonts w:hint="eastAsia" w:ascii="宋体" w:hAnsi="宋体" w:eastAsia="宋体" w:cs="宋体"/>
          <w:i w:val="0"/>
          <w:iCs w:val="0"/>
          <w:caps w:val="0"/>
          <w:color w:val="323232"/>
          <w:spacing w:val="0"/>
          <w:sz w:val="24"/>
          <w:szCs w:val="16"/>
          <w:bdr w:val="none" w:color="auto" w:sz="0" w:space="0"/>
          <w:shd w:val="clear" w:fill="FFFFFF"/>
        </w:rPr>
        <w:t>科学、有效的作业教学，不仅可以让学生从枯燥乏味的作业中解放出来，也可以在提高学生积极性的过程中，促进学生自主学习能力的提升，这对教师教学成果与学生综合能力的提高具有重要推动作用。</w:t>
      </w:r>
      <w:bookmarkStart w:id="0" w:name="_GoBack"/>
      <w:bookmarkEnd w:id="0"/>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ZjRlZjYyOGM3NDE5ZmIyZTc3ZTA1ZGMwYWIwNjcifQ=="/>
  </w:docVars>
  <w:rsids>
    <w:rsidRoot w:val="00000000"/>
    <w:rsid w:val="074D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2024-03-20T07:38:09Z</dcterms:created>
  <dc:creator>gaolingling</dc:creator>
  <cp:lastModifiedBy>高玲玲</cp:lastModifiedBy>
  <dcterms:modified xsi:type="dcterms:W3CDTF">2024-03-20T07:48:12Z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0B5AF70C8DD04BA99FC22475FD93AFDD_12</vt:lpwstr>
  </property>
</Properties>
</file>